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6C6AEE">
        <w:rPr>
          <w:rFonts w:ascii="ＭＳ Ｐゴシック" w:hAnsi="ＭＳ Ｐゴシック" w:hint="eastAsia"/>
          <w:szCs w:val="16"/>
        </w:rPr>
        <w:t>（総則）</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第１条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及び</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6C6AEE">
        <w:rPr>
          <w:rFonts w:ascii="ＭＳ Ｐゴシック" w:hAnsi="ＭＳ Ｐゴシック"/>
          <w:szCs w:val="16"/>
        </w:rPr>
        <w:t xml:space="preserve"> </w:t>
      </w:r>
    </w:p>
    <w:p w:rsidR="002F7F60" w:rsidRPr="006C6AEE" w:rsidRDefault="00C362D3"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は、常に善良なる管理者の注意をもって、契約書に記載する履行</w:t>
      </w:r>
      <w:r w:rsidR="002F7F60" w:rsidRPr="006C6AEE">
        <w:rPr>
          <w:rFonts w:ascii="ＭＳ Ｐゴシック" w:hAnsi="ＭＳ Ｐゴシック" w:hint="eastAsia"/>
          <w:szCs w:val="16"/>
        </w:rPr>
        <w:t>期間、仕様書等により日々履行することとされている業務又は指定する日までに履行</w:t>
      </w:r>
      <w:r w:rsidR="004A1108" w:rsidRPr="006C6AEE">
        <w:rPr>
          <w:rFonts w:ascii="ＭＳ Ｐゴシック" w:hAnsi="ＭＳ Ｐゴシック" w:hint="eastAsia"/>
          <w:szCs w:val="16"/>
        </w:rPr>
        <w:t>す</w:t>
      </w:r>
      <w:r w:rsidR="002F7F60" w:rsidRPr="006C6AEE">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は、履行が完了した部分に係る代金を支払う。</w:t>
      </w:r>
      <w:r w:rsidR="002F7F60" w:rsidRPr="006C6AEE">
        <w:rPr>
          <w:rFonts w:ascii="ＭＳ Ｐゴシック" w:hAnsi="ＭＳ Ｐゴシック"/>
          <w:szCs w:val="16"/>
        </w:rPr>
        <w:t xml:space="preserve"> </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３　発注者は、その意図する業務を完了させるため、業務に関する指示を受注者に対して行うことができる。この場合において、受注者は、当該指示に従い業務を行わなければならない。</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５</w:t>
      </w:r>
      <w:r w:rsidR="002F7F60" w:rsidRPr="006C6AEE">
        <w:rPr>
          <w:rFonts w:ascii="ＭＳ Ｐゴシック" w:hAnsi="ＭＳ Ｐゴシック" w:hint="eastAsia"/>
          <w:szCs w:val="16"/>
        </w:rPr>
        <w:t xml:space="preserve">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は、この契約の履行に関して知り得た秘密を漏らしてはならない。</w:t>
      </w:r>
      <w:r w:rsidR="002F7F60" w:rsidRPr="006C6AEE">
        <w:rPr>
          <w:rFonts w:ascii="ＭＳ Ｐゴシック" w:hAnsi="ＭＳ Ｐゴシック"/>
          <w:szCs w:val="16"/>
        </w:rPr>
        <w:t xml:space="preserve"> </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６　この契約の履行に関して発注者と受注者との間で用いる言語は、日本語とする。</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７　この契約書に定める金銭の支払いに用いる通貨は、日本円とする。</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6C6AEE">
        <w:rPr>
          <w:rFonts w:ascii="ＭＳ Ｐゴシック" w:hAnsi="ＭＳ Ｐゴシック"/>
          <w:szCs w:val="16"/>
        </w:rPr>
        <w:t>29</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89</w:t>
      </w:r>
      <w:r w:rsidR="002F7F60" w:rsidRPr="006C6AEE">
        <w:rPr>
          <w:rFonts w:ascii="ＭＳ Ｐゴシック" w:hAnsi="ＭＳ Ｐゴシック" w:hint="eastAsia"/>
          <w:szCs w:val="16"/>
        </w:rPr>
        <w:t>号）及び商法（明治</w:t>
      </w:r>
      <w:r w:rsidR="002F7F60" w:rsidRPr="006C6AEE">
        <w:rPr>
          <w:rFonts w:ascii="ＭＳ Ｐゴシック" w:hAnsi="ＭＳ Ｐゴシック"/>
          <w:szCs w:val="16"/>
        </w:rPr>
        <w:t>32</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48</w:t>
      </w:r>
      <w:r w:rsidR="002F7F60" w:rsidRPr="006C6AEE">
        <w:rPr>
          <w:rFonts w:ascii="ＭＳ Ｐゴシック" w:hAnsi="ＭＳ Ｐゴシック" w:hint="eastAsia"/>
          <w:szCs w:val="16"/>
        </w:rPr>
        <w:t>号）の定めるところによるものとする。</w:t>
      </w:r>
      <w:r w:rsidR="002F7F60" w:rsidRPr="006C6AEE">
        <w:rPr>
          <w:rFonts w:ascii="ＭＳ Ｐゴシック" w:hAnsi="ＭＳ Ｐゴシック"/>
          <w:szCs w:val="16"/>
        </w:rPr>
        <w:t xml:space="preserve"> </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02C6F" w:rsidRPr="006C6AEE" w:rsidRDefault="00802C6F" w:rsidP="003F649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（指示等及び協議の書面主義）</w:t>
      </w:r>
    </w:p>
    <w:p w:rsidR="00802C6F" w:rsidRPr="006C6AEE" w:rsidRDefault="00802C6F" w:rsidP="003F649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802C6F" w:rsidRPr="006C6AEE" w:rsidRDefault="00802C6F" w:rsidP="003F6496">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802C6F" w:rsidRPr="006C6AEE" w:rsidRDefault="00802C6F"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（権利の譲渡等）</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802C6F" w:rsidRPr="006C6AEE">
        <w:rPr>
          <w:rFonts w:ascii="ＭＳ Ｐゴシック" w:hAnsi="ＭＳ Ｐゴシック" w:hint="eastAsia"/>
          <w:szCs w:val="16"/>
        </w:rPr>
        <w:t>３</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の承諾を得たときは、この限りでない。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（一括再委託の禁止）</w:t>
      </w:r>
      <w:r w:rsidRPr="006C6AEE">
        <w:rPr>
          <w:rFonts w:ascii="ＭＳ Ｐゴシック" w:hAnsi="ＭＳ Ｐゴシック"/>
          <w:szCs w:val="16"/>
        </w:rPr>
        <w:t xml:space="preserve"> </w:t>
      </w:r>
    </w:p>
    <w:p w:rsidR="00ED2495" w:rsidRPr="006C6AEE" w:rsidRDefault="00ED2495"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４</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は、この契約について委託業務の全部又は主要な部分を一括して第三者に委託することができない。</w:t>
      </w:r>
    </w:p>
    <w:p w:rsidR="00ED2495" w:rsidRPr="006C6AEE" w:rsidRDefault="00ED2495"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前項に掲げるもの以外について、第三者に委託する場合には、あらかじめ</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の承諾を得なければならない。</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（一般的損害等）</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 xml:space="preserve">５条 </w:t>
      </w:r>
      <w:r w:rsidRPr="006C6AEE">
        <w:rPr>
          <w:rFonts w:ascii="ＭＳ Ｐゴシック" w:hAnsi="ＭＳ Ｐゴシック" w:hint="eastAsia"/>
          <w:szCs w:val="16"/>
        </w:rPr>
        <w:t>この契約の履行に関して発生した損害（第三者に及ぼした損害を含む。）については、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がその費用を負担するものとする。ただし、その損害のうち、</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の責に帰すべき理由により生じたものについては、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が負担する。</w:t>
      </w:r>
      <w:r w:rsidRPr="006C6AEE">
        <w:rPr>
          <w:rFonts w:ascii="ＭＳ Ｐゴシック" w:hAnsi="ＭＳ Ｐゴシック"/>
          <w:szCs w:val="16"/>
        </w:rPr>
        <w:t xml:space="preserve"> </w:t>
      </w:r>
    </w:p>
    <w:p w:rsidR="007224C8"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（監督職員）</w:t>
      </w:r>
    </w:p>
    <w:p w:rsidR="007224C8"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６</w:t>
      </w:r>
      <w:r w:rsidRPr="006C6AEE">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6C6AEE" w:rsidRDefault="004B7332" w:rsidP="003F6496">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⑴　</w:t>
      </w:r>
      <w:r w:rsidR="007224C8" w:rsidRPr="006C6AEE">
        <w:rPr>
          <w:rFonts w:ascii="ＭＳ Ｐゴシック" w:hAnsi="ＭＳ Ｐゴシック" w:hint="eastAsia"/>
          <w:szCs w:val="16"/>
        </w:rPr>
        <w:t>契約の履行についての受注者又は受注者の業務責任者に対する指示、承諾又は協議</w:t>
      </w:r>
    </w:p>
    <w:p w:rsidR="007224C8" w:rsidRPr="006C6AEE" w:rsidRDefault="004B7332" w:rsidP="003F6496">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⑵　</w:t>
      </w:r>
      <w:r w:rsidR="007224C8" w:rsidRPr="006C6AEE">
        <w:rPr>
          <w:rFonts w:ascii="ＭＳ Ｐゴシック" w:hAnsi="ＭＳ Ｐゴシック" w:hint="eastAsia"/>
          <w:szCs w:val="16"/>
        </w:rPr>
        <w:t>仕様書等に基づく工程の管理、立会い、業務の履行状況の検査（確認を含む。）</w:t>
      </w:r>
    </w:p>
    <w:p w:rsidR="007224C8" w:rsidRPr="006C6AEE" w:rsidRDefault="000F5C91"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３　発注者は、２名以上の監督職員を置いて</w:t>
      </w:r>
      <w:r w:rsidR="007224C8" w:rsidRPr="006C6AEE">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6C6AEE" w:rsidRDefault="00580DC6"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４</w:t>
      </w:r>
      <w:r w:rsidR="007224C8" w:rsidRPr="006C6AEE">
        <w:rPr>
          <w:rFonts w:ascii="ＭＳ Ｐゴシック" w:hAnsi="ＭＳ Ｐゴシック" w:hint="eastAsia"/>
          <w:szCs w:val="16"/>
        </w:rPr>
        <w:t xml:space="preserve">　発注者が監督職員を置いたときは、</w:t>
      </w:r>
      <w:r w:rsidR="00003439" w:rsidRPr="006C6AEE">
        <w:rPr>
          <w:rFonts w:ascii="ＭＳ Ｐゴシック" w:hAnsi="ＭＳ Ｐゴシック" w:hint="eastAsia"/>
          <w:szCs w:val="16"/>
        </w:rPr>
        <w:t>指示等</w:t>
      </w:r>
      <w:r w:rsidR="007224C8" w:rsidRPr="006C6AEE">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6C6AEE" w:rsidRDefault="00580DC6"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５</w:t>
      </w:r>
      <w:r w:rsidR="007224C8" w:rsidRPr="006C6AEE">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（業務責任者）</w:t>
      </w:r>
      <w:r w:rsidRPr="006C6AEE">
        <w:rPr>
          <w:rFonts w:ascii="ＭＳ Ｐゴシック" w:hAnsi="ＭＳ Ｐゴシック"/>
          <w:szCs w:val="16"/>
        </w:rPr>
        <w:t xml:space="preserve"> </w:t>
      </w:r>
    </w:p>
    <w:p w:rsidR="002F7F60"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７</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は、受託業務履行の管理・運営に必要な知識、技能、資格及び経験を有する者を業務責任者として選任し</w:t>
      </w:r>
      <w:r w:rsidR="000F5C91" w:rsidRPr="006C6AEE">
        <w:rPr>
          <w:rFonts w:ascii="ＭＳ Ｐゴシック" w:hAnsi="ＭＳ Ｐゴシック" w:hint="eastAsia"/>
          <w:szCs w:val="16"/>
        </w:rPr>
        <w:t>、書面により発注者に通知し</w:t>
      </w:r>
      <w:r w:rsidR="002F7F60" w:rsidRPr="006C6AEE">
        <w:rPr>
          <w:rFonts w:ascii="ＭＳ Ｐゴシック" w:hAnsi="ＭＳ Ｐゴシック" w:hint="eastAsia"/>
          <w:szCs w:val="16"/>
        </w:rPr>
        <w:t>なければならない。</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業務責任者は業務の円滑な管理・運営に努め、現場を総括する。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（履行報告）</w:t>
      </w:r>
      <w:r w:rsidRPr="006C6AEE">
        <w:rPr>
          <w:rFonts w:ascii="ＭＳ Ｐゴシック" w:hAnsi="ＭＳ Ｐゴシック"/>
          <w:szCs w:val="16"/>
        </w:rPr>
        <w:t xml:space="preserve"> </w:t>
      </w:r>
    </w:p>
    <w:p w:rsidR="002F7F60" w:rsidRPr="006C6AEE" w:rsidRDefault="007224C8"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８</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は、必要と認めるときは、業務責任者に対して契約の履行状況等について報告を求めることができる。</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（検査）</w:t>
      </w:r>
      <w:r w:rsidRPr="006C6AEE">
        <w:rPr>
          <w:rFonts w:ascii="ＭＳ Ｐゴシック" w:hAnsi="ＭＳ Ｐゴシック"/>
          <w:szCs w:val="16"/>
        </w:rPr>
        <w:t xml:space="preserve"> </w:t>
      </w:r>
    </w:p>
    <w:p w:rsidR="002F7F60"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は、仕様書等により指定期日までに履行することとされている業務を履行したときは、直ちに、</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に対して完了届を提出して検査を受けな</w:t>
      </w:r>
      <w:r w:rsidR="00755617" w:rsidRPr="006C6AEE">
        <w:rPr>
          <w:rFonts w:ascii="ＭＳ Ｐゴシック" w:hAnsi="ＭＳ Ｐゴシック" w:hint="eastAsia"/>
          <w:szCs w:val="16"/>
        </w:rPr>
        <w:t>け</w:t>
      </w:r>
      <w:r w:rsidR="002F7F60" w:rsidRPr="006C6AEE">
        <w:rPr>
          <w:rFonts w:ascii="ＭＳ Ｐゴシック" w:hAnsi="ＭＳ Ｐゴシック" w:hint="eastAsia"/>
          <w:szCs w:val="16"/>
        </w:rPr>
        <w:t>ればならない。</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２　前項の規定にかかわらず、</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は、必要があると認めるときは、日々履行することとされている業務の履行に係る完了届の提出については、当月分の完了届をまとめて月１回提出することを指示することができる。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は、日々の完了届に代えて業務を履行した旨記載した業務履行日誌等を作成の上、これを</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に提示して検査を受けなければなら</w:t>
      </w:r>
      <w:r w:rsidR="004A1108" w:rsidRPr="006C6AEE">
        <w:rPr>
          <w:rFonts w:ascii="ＭＳ Ｐゴシック" w:hAnsi="ＭＳ Ｐゴシック" w:hint="eastAsia"/>
          <w:szCs w:val="16"/>
        </w:rPr>
        <w:t>な</w:t>
      </w:r>
      <w:r w:rsidRPr="006C6AEE">
        <w:rPr>
          <w:rFonts w:ascii="ＭＳ Ｐゴシック" w:hAnsi="ＭＳ Ｐゴシック" w:hint="eastAsia"/>
          <w:szCs w:val="16"/>
        </w:rPr>
        <w:t>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４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は、あらかじめ指定された日時において、第１項の検査に立ち会わなければならない。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５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は、第１項の検査に立ち会わなかったときは、検査の結果について異議を申し立てることができない。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６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は、第１項の検査に合格したときをもって当該検査に合格した部分に係る履行を完了したものとする。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（再履行）</w:t>
      </w:r>
      <w:r w:rsidRPr="006C6AEE">
        <w:rPr>
          <w:rFonts w:ascii="ＭＳ Ｐゴシック" w:hAnsi="ＭＳ Ｐゴシック"/>
          <w:szCs w:val="16"/>
        </w:rPr>
        <w:t xml:space="preserve"> </w:t>
      </w:r>
    </w:p>
    <w:p w:rsidR="002F7F60" w:rsidRPr="006C6AEE" w:rsidRDefault="007224C8"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10</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が前条第１項の検査に合格しないときは、期限を指定して再履行を命ずることができる。</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は、前項の規定により再履行を命ぜられたときは、直ちに再履行しなければならない。この場合において、再履行が終了したときは、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に届け出て、その検査を受けなければならない。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３　前条第４項から第６項までの規定は、前項の検査に準用する。</w:t>
      </w:r>
      <w:r w:rsidRPr="006C6AEE">
        <w:rPr>
          <w:rFonts w:ascii="ＭＳ Ｐゴシック" w:hAnsi="ＭＳ Ｐゴシック"/>
          <w:szCs w:val="16"/>
        </w:rPr>
        <w:t xml:space="preserve"> </w:t>
      </w:r>
    </w:p>
    <w:p w:rsidR="002F7F60" w:rsidRPr="006C6AEE" w:rsidRDefault="007224C8"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第1</w:t>
      </w:r>
      <w:r w:rsidR="00580DC6" w:rsidRPr="006C6AEE">
        <w:rPr>
          <w:rFonts w:ascii="ＭＳ Ｐゴシック" w:hAnsi="ＭＳ Ｐゴシック" w:hint="eastAsia"/>
          <w:szCs w:val="16"/>
        </w:rPr>
        <w:t>1</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が再履行に応じないとき、その他この契約から生ずる義務を履行しないときは、</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の負担でこれを執行することができるものとする。なお、このために</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に損害が生じても、</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は賠償の責任を負わないものとする。</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（指定期日の延期等）</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7224C8" w:rsidRPr="006C6AEE">
        <w:rPr>
          <w:rFonts w:ascii="ＭＳ Ｐゴシック" w:hAnsi="ＭＳ Ｐゴシック" w:hint="eastAsia"/>
          <w:szCs w:val="16"/>
        </w:rPr>
        <w:t>1</w:t>
      </w:r>
      <w:r w:rsidR="00580DC6"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に対して指定期日の延期を申し出ることができる。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前項の規定による申出があった場合において、その理由が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の責に帰することができないものであるときは、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は、指定期日の延期を認めることがある。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（契約内容の変更等）</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と協議の上、この契約の内容を変更し、又は履行を一時中止させることができる。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前項の規定により契約金額を変更するときは、</w:t>
      </w:r>
      <w:r w:rsidR="00755617" w:rsidRPr="006C6AEE">
        <w:rPr>
          <w:rFonts w:ascii="ＭＳ Ｐゴシック" w:hAnsi="ＭＳ Ｐゴシック" w:hint="eastAsia"/>
          <w:szCs w:val="16"/>
        </w:rPr>
        <w:t>発注者</w:t>
      </w:r>
      <w:r w:rsidR="00B9799C"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B9799C" w:rsidRPr="006C6AEE">
        <w:rPr>
          <w:rFonts w:ascii="ＭＳ Ｐゴシック" w:hAnsi="ＭＳ Ｐゴシック" w:hint="eastAsia"/>
          <w:szCs w:val="16"/>
        </w:rPr>
        <w:t>で</w:t>
      </w:r>
      <w:r w:rsidRPr="006C6AEE">
        <w:rPr>
          <w:rFonts w:ascii="ＭＳ Ｐゴシック" w:hAnsi="ＭＳ Ｐゴシック" w:hint="eastAsia"/>
          <w:szCs w:val="16"/>
        </w:rPr>
        <w:t>協議して定める。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（天災その他不可抗力による契約内容の変更）</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4</w:t>
      </w:r>
      <w:r w:rsidRPr="006C6AEE">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w:t>
      </w:r>
      <w:r w:rsidRPr="006C6AEE">
        <w:rPr>
          <w:rFonts w:ascii="ＭＳ Ｐゴシック" w:hAnsi="ＭＳ Ｐゴシック" w:hint="eastAsia"/>
          <w:szCs w:val="16"/>
        </w:rPr>
        <w:lastRenderedPageBreak/>
        <w:t>ときは、その実情に応じ、</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又は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は、相手方と協議の上、契約金額その他の契約内容を変更することができる。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（契約保証金）</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5</w:t>
      </w:r>
      <w:r w:rsidRPr="006C6AEE">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53" w:hangingChars="105" w:hanging="153"/>
        <w:contextualSpacing/>
        <w:rPr>
          <w:rFonts w:ascii="ＭＳ Ｐゴシック" w:hAnsi="ＭＳ Ｐゴシック"/>
          <w:szCs w:val="16"/>
        </w:rPr>
      </w:pPr>
      <w:r w:rsidRPr="006C6AEE">
        <w:rPr>
          <w:rFonts w:ascii="ＭＳ Ｐゴシック" w:hAnsi="ＭＳ Ｐゴシック" w:hint="eastAsia"/>
          <w:szCs w:val="16"/>
        </w:rPr>
        <w:t>２　前項の規定により契約保証金の額を変更したときは、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は、その差額を納入させる。ただし、次の各号の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は、さらに納入を要しない。</w:t>
      </w:r>
      <w:r w:rsidRPr="006C6AEE">
        <w:rPr>
          <w:rFonts w:ascii="ＭＳ Ｐゴシック" w:hAnsi="ＭＳ Ｐゴシック"/>
          <w:szCs w:val="16"/>
        </w:rPr>
        <w:t xml:space="preserve"> </w:t>
      </w:r>
    </w:p>
    <w:p w:rsidR="002F7F60" w:rsidRPr="006C6AEE" w:rsidRDefault="004B7332" w:rsidP="003F6496">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⑴</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既納保証金が、変更後の契約金額の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4B7332" w:rsidP="003F6496">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⑵</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Chars="-4" w:left="140" w:hangingChars="100" w:hanging="146"/>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580DC6" w:rsidRPr="006C6AEE">
        <w:rPr>
          <w:rFonts w:ascii="ＭＳ Ｐゴシック" w:hAnsi="ＭＳ Ｐゴシック" w:hint="eastAsia"/>
          <w:szCs w:val="16"/>
        </w:rPr>
        <w:t>が契約の履行をすべて完了し、次</w:t>
      </w:r>
      <w:r w:rsidRPr="006C6AEE">
        <w:rPr>
          <w:rFonts w:ascii="ＭＳ Ｐゴシック" w:hAnsi="ＭＳ Ｐゴシック" w:hint="eastAsia"/>
          <w:szCs w:val="16"/>
        </w:rPr>
        <w:t>条の規定により契約代金を請求したとき又は第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D25081"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D25081" w:rsidRPr="006C6AEE">
        <w:rPr>
          <w:rFonts w:ascii="ＭＳ Ｐゴシック" w:hAnsi="ＭＳ Ｐゴシック" w:hint="eastAsia"/>
          <w:szCs w:val="16"/>
        </w:rPr>
        <w:t>条</w:t>
      </w:r>
      <w:r w:rsidRPr="006C6AEE">
        <w:rPr>
          <w:rFonts w:ascii="ＭＳ Ｐゴシック" w:hAnsi="ＭＳ Ｐゴシック" w:hint="eastAsia"/>
          <w:szCs w:val="16"/>
        </w:rPr>
        <w:t>若しくは第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条の規定により契約が解除されたときは、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の請求に基づき</w:t>
      </w:r>
      <w:r w:rsidRPr="006C6AEE">
        <w:rPr>
          <w:rFonts w:ascii="ＭＳ Ｐゴシック" w:hAnsi="ＭＳ Ｐゴシック"/>
          <w:szCs w:val="16"/>
        </w:rPr>
        <w:t>30</w:t>
      </w:r>
      <w:r w:rsidRPr="006C6AEE">
        <w:rPr>
          <w:rFonts w:ascii="ＭＳ Ｐゴシック" w:hAnsi="ＭＳ Ｐゴシック" w:hint="eastAsia"/>
          <w:szCs w:val="16"/>
        </w:rPr>
        <w:t>日以内に契約保証金を返還する。</w:t>
      </w:r>
      <w:r w:rsidRPr="006C6AEE">
        <w:rPr>
          <w:rFonts w:ascii="ＭＳ Ｐゴシック" w:hAnsi="ＭＳ Ｐゴシック"/>
          <w:szCs w:val="16"/>
        </w:rPr>
        <w:t xml:space="preserve"> </w:t>
      </w:r>
    </w:p>
    <w:p w:rsidR="00B1323B"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４　契約保証金に対しては、その受入期間につき利息を付さない。</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（契約代金の支払い）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6</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7224C8" w:rsidRPr="006C6AEE">
        <w:rPr>
          <w:rFonts w:ascii="ＭＳ Ｐゴシック" w:hAnsi="ＭＳ Ｐゴシック" w:hint="eastAsia"/>
          <w:szCs w:val="16"/>
        </w:rPr>
        <w:t>は、第</w:t>
      </w:r>
      <w:r w:rsidR="00580DC6" w:rsidRPr="006C6AEE">
        <w:rPr>
          <w:rFonts w:ascii="ＭＳ Ｐゴシック" w:hAnsi="ＭＳ Ｐゴシック" w:hint="eastAsia"/>
          <w:szCs w:val="16"/>
        </w:rPr>
        <w:t>９</w:t>
      </w:r>
      <w:r w:rsidR="007224C8" w:rsidRPr="006C6AEE">
        <w:rPr>
          <w:rFonts w:ascii="ＭＳ Ｐゴシック" w:hAnsi="ＭＳ Ｐゴシック" w:hint="eastAsia"/>
          <w:szCs w:val="16"/>
        </w:rPr>
        <w:t>条又は第</w:t>
      </w:r>
      <w:r w:rsidR="00580DC6" w:rsidRPr="006C6AEE">
        <w:rPr>
          <w:rFonts w:ascii="ＭＳ Ｐゴシック" w:hAnsi="ＭＳ Ｐゴシック" w:hint="eastAsia"/>
          <w:szCs w:val="16"/>
        </w:rPr>
        <w:t>10</w:t>
      </w:r>
      <w:r w:rsidRPr="006C6AEE">
        <w:rPr>
          <w:rFonts w:ascii="ＭＳ Ｐゴシック" w:hAnsi="ＭＳ Ｐゴシック" w:hint="eastAsia"/>
          <w:szCs w:val="16"/>
        </w:rPr>
        <w:t>条の規定による検査に合格したときは、</w:t>
      </w:r>
      <w:r w:rsidR="00135732" w:rsidRPr="006C6AEE">
        <w:rPr>
          <w:rFonts w:ascii="ＭＳ Ｐゴシック" w:hAnsi="ＭＳ Ｐゴシック" w:hint="eastAsia"/>
          <w:szCs w:val="16"/>
        </w:rPr>
        <w:t>契約代金（契約代金を分割して支払う場合は</w:t>
      </w:r>
      <w:r w:rsidR="00A37DFF" w:rsidRPr="006C6AEE">
        <w:rPr>
          <w:rFonts w:ascii="ＭＳ Ｐゴシック" w:hAnsi="ＭＳ Ｐゴシック"/>
          <w:szCs w:val="16"/>
        </w:rPr>
        <w:t>別紙内訳書記載</w:t>
      </w:r>
      <w:r w:rsidR="00135732" w:rsidRPr="006C6AEE">
        <w:rPr>
          <w:rFonts w:ascii="ＭＳ Ｐゴシック" w:hAnsi="ＭＳ Ｐゴシック" w:hint="eastAsia"/>
          <w:szCs w:val="16"/>
        </w:rPr>
        <w:t>の代金</w:t>
      </w:r>
      <w:r w:rsidR="00A37DFF" w:rsidRPr="006C6AEE">
        <w:rPr>
          <w:rFonts w:ascii="ＭＳ Ｐゴシック" w:hAnsi="ＭＳ Ｐゴシック" w:hint="eastAsia"/>
          <w:szCs w:val="16"/>
        </w:rPr>
        <w:t>）</w:t>
      </w:r>
      <w:r w:rsidR="00A37DFF" w:rsidRPr="006C6AEE">
        <w:rPr>
          <w:rFonts w:ascii="ＭＳ Ｐゴシック" w:hAnsi="ＭＳ Ｐゴシック"/>
          <w:szCs w:val="16"/>
        </w:rPr>
        <w:t>の</w:t>
      </w:r>
      <w:r w:rsidR="00135732" w:rsidRPr="006C6AEE">
        <w:rPr>
          <w:rFonts w:ascii="ＭＳ Ｐゴシック" w:hAnsi="ＭＳ Ｐゴシック" w:hint="eastAsia"/>
          <w:szCs w:val="16"/>
        </w:rPr>
        <w:t>支払い</w:t>
      </w:r>
      <w:r w:rsidR="00A37DFF" w:rsidRPr="006C6AEE">
        <w:rPr>
          <w:rFonts w:ascii="ＭＳ Ｐゴシック" w:hAnsi="ＭＳ Ｐゴシック"/>
          <w:szCs w:val="16"/>
        </w:rPr>
        <w:t>を</w:t>
      </w:r>
      <w:r w:rsidR="00A6116C" w:rsidRPr="006C6AEE">
        <w:rPr>
          <w:rFonts w:ascii="ＭＳ Ｐゴシック" w:hAnsi="ＭＳ Ｐゴシック" w:hint="eastAsia"/>
          <w:szCs w:val="16"/>
        </w:rPr>
        <w:t>発注者</w:t>
      </w:r>
      <w:r w:rsidR="00A37DFF" w:rsidRPr="006C6AEE">
        <w:rPr>
          <w:rFonts w:ascii="ＭＳ Ｐゴシック" w:hAnsi="ＭＳ Ｐゴシック"/>
          <w:szCs w:val="16"/>
        </w:rPr>
        <w:t>に</w:t>
      </w:r>
      <w:r w:rsidR="00135732" w:rsidRPr="006C6AEE">
        <w:rPr>
          <w:rFonts w:ascii="ＭＳ Ｐゴシック" w:hAnsi="ＭＳ Ｐゴシック" w:hint="eastAsia"/>
          <w:szCs w:val="16"/>
        </w:rPr>
        <w:t>対して</w:t>
      </w:r>
      <w:r w:rsidR="00A37DFF" w:rsidRPr="006C6AEE">
        <w:rPr>
          <w:rFonts w:ascii="ＭＳ Ｐゴシック" w:hAnsi="ＭＳ Ｐゴシック"/>
          <w:szCs w:val="16"/>
        </w:rPr>
        <w:t>請求することができる。</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は、指定された日までに履行することとされている業務に係る代金を請求する場合において、日々履行することとされている業務に係る代金があるときは、当該代金と合算して請求するものとする。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から第１項による</w:t>
      </w:r>
      <w:r w:rsidR="00670399" w:rsidRPr="006C6AEE">
        <w:rPr>
          <w:rFonts w:ascii="ＭＳ Ｐゴシック" w:hAnsi="ＭＳ Ｐゴシック" w:hint="eastAsia"/>
          <w:szCs w:val="16"/>
        </w:rPr>
        <w:t>適法な</w:t>
      </w:r>
      <w:r w:rsidRPr="006C6AEE">
        <w:rPr>
          <w:rFonts w:ascii="ＭＳ Ｐゴシック" w:hAnsi="ＭＳ Ｐゴシック" w:hint="eastAsia"/>
          <w:szCs w:val="16"/>
        </w:rPr>
        <w:t>請求を受けたときは、その日から起算して</w:t>
      </w:r>
      <w:r w:rsidRPr="006C6AEE">
        <w:rPr>
          <w:rFonts w:ascii="ＭＳ Ｐゴシック" w:hAnsi="ＭＳ Ｐゴシック"/>
          <w:szCs w:val="16"/>
        </w:rPr>
        <w:t>30</w:t>
      </w:r>
      <w:r w:rsidRPr="006C6AEE">
        <w:rPr>
          <w:rFonts w:ascii="ＭＳ Ｐゴシック" w:hAnsi="ＭＳ Ｐゴシック" w:hint="eastAsia"/>
          <w:szCs w:val="16"/>
        </w:rPr>
        <w:t>日以内に、代金を支払わなければならない。</w:t>
      </w:r>
      <w:r w:rsidRPr="006C6AEE">
        <w:rPr>
          <w:rFonts w:ascii="ＭＳ Ｐゴシック" w:hAnsi="ＭＳ Ｐゴシック"/>
          <w:szCs w:val="16"/>
        </w:rPr>
        <w:t xml:space="preserve"> </w:t>
      </w:r>
    </w:p>
    <w:p w:rsidR="00B043FB" w:rsidRPr="006C6AEE" w:rsidRDefault="00B043FB" w:rsidP="003F6496">
      <w:pPr>
        <w:autoSpaceDE w:val="0"/>
        <w:autoSpaceDN w:val="0"/>
        <w:spacing w:line="200" w:lineRule="exact"/>
        <w:rPr>
          <w:rFonts w:ascii="ＭＳ Ｐゴシック" w:hAnsi="ＭＳ Ｐゴシック"/>
          <w:szCs w:val="16"/>
        </w:rPr>
      </w:pPr>
      <w:r w:rsidRPr="006C6AEE">
        <w:rPr>
          <w:rFonts w:ascii="ＭＳ Ｐゴシック" w:hAnsi="ＭＳ Ｐゴシック"/>
          <w:szCs w:val="16"/>
        </w:rPr>
        <w:t>（発注者の</w:t>
      </w:r>
      <w:r w:rsidRPr="006C6AEE">
        <w:rPr>
          <w:rFonts w:ascii="ＭＳ Ｐゴシック" w:hAnsi="ＭＳ Ｐゴシック" w:hint="eastAsia"/>
          <w:szCs w:val="16"/>
        </w:rPr>
        <w:t>催告による</w:t>
      </w:r>
      <w:r w:rsidRPr="006C6AEE">
        <w:rPr>
          <w:rFonts w:ascii="ＭＳ Ｐゴシック" w:hAnsi="ＭＳ Ｐゴシック"/>
          <w:szCs w:val="16"/>
        </w:rPr>
        <w:t xml:space="preserve">解除権） </w:t>
      </w:r>
    </w:p>
    <w:p w:rsidR="00B043FB" w:rsidRPr="006C6AEE" w:rsidRDefault="00B043FB" w:rsidP="003F6496">
      <w:pPr>
        <w:autoSpaceDE w:val="0"/>
        <w:autoSpaceDN w:val="0"/>
        <w:spacing w:line="200" w:lineRule="exact"/>
        <w:ind w:left="146" w:hangingChars="100" w:hanging="146"/>
        <w:rPr>
          <w:rFonts w:ascii="ＭＳ Ｐゴシック" w:hAnsi="ＭＳ Ｐゴシック"/>
          <w:szCs w:val="16"/>
        </w:rPr>
      </w:pPr>
      <w:r w:rsidRPr="006C6AEE">
        <w:rPr>
          <w:rFonts w:ascii="ＭＳ Ｐゴシック" w:hAnsi="ＭＳ Ｐゴシック"/>
          <w:szCs w:val="16"/>
        </w:rPr>
        <w:t>第</w:t>
      </w:r>
      <w:r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szCs w:val="16"/>
        </w:rPr>
        <w:t xml:space="preserve">条　</w:t>
      </w:r>
      <w:r w:rsidRPr="006C6AEE">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szCs w:val="16"/>
        </w:rPr>
        <w:t xml:space="preserve">⑴ </w:t>
      </w:r>
      <w:r w:rsidRPr="006C6AEE">
        <w:rPr>
          <w:rFonts w:ascii="ＭＳ Ｐゴシック" w:hAnsi="ＭＳ Ｐゴシック" w:hint="eastAsia"/>
          <w:szCs w:val="16"/>
        </w:rPr>
        <w:t xml:space="preserve">正当な理由なく、業務に着手すべき期日を過ぎても業務に着手しないとき。　</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⑶</w:t>
      </w:r>
      <w:r w:rsidRPr="006C6AEE">
        <w:rPr>
          <w:rFonts w:ascii="ＭＳ Ｐゴシック" w:hAnsi="ＭＳ Ｐゴシック"/>
          <w:szCs w:val="16"/>
        </w:rPr>
        <w:t xml:space="preserve"> </w:t>
      </w:r>
      <w:r w:rsidRPr="006C6AEE">
        <w:rPr>
          <w:rFonts w:ascii="ＭＳ Ｐゴシック" w:hAnsi="ＭＳ Ｐゴシック" w:hint="eastAsia"/>
          <w:szCs w:val="16"/>
        </w:rPr>
        <w:t>過失により業務を粗雑にしたと認められるとき。</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⑷ この契約の履行に関し、受注者</w:t>
      </w:r>
      <w:r w:rsidR="007421FB">
        <w:rPr>
          <w:rFonts w:ascii="ＭＳ Ｐゴシック" w:hAnsi="ＭＳ Ｐゴシック" w:hint="eastAsia"/>
          <w:szCs w:val="16"/>
        </w:rPr>
        <w:t>又は</w:t>
      </w:r>
      <w:r w:rsidRPr="006C6AEE">
        <w:rPr>
          <w:rFonts w:ascii="ＭＳ Ｐゴシック" w:hAnsi="ＭＳ Ｐゴシック" w:hint="eastAsia"/>
          <w:szCs w:val="16"/>
        </w:rPr>
        <w:t>受注者の使用人</w:t>
      </w:r>
      <w:r w:rsidR="007421FB">
        <w:rPr>
          <w:rFonts w:ascii="ＭＳ Ｐゴシック" w:hAnsi="ＭＳ Ｐゴシック" w:hint="eastAsia"/>
          <w:szCs w:val="16"/>
        </w:rPr>
        <w:t>若しくは</w:t>
      </w:r>
      <w:r w:rsidRPr="006C6AEE">
        <w:rPr>
          <w:rFonts w:ascii="ＭＳ Ｐゴシック" w:hAnsi="ＭＳ Ｐゴシック" w:hint="eastAsia"/>
          <w:szCs w:val="16"/>
        </w:rPr>
        <w:t>代理人が不正又は不誠実な行為をしたと認められるとき。</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⑸ 法令等に基づき配置しなければならない業務責任者等を配置しなかったとき。</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 xml:space="preserve">⑹ </w:t>
      </w:r>
      <w:r w:rsidR="00580DC6" w:rsidRPr="006C6AEE">
        <w:rPr>
          <w:rFonts w:ascii="ＭＳ Ｐゴシック" w:hAnsi="ＭＳ Ｐゴシック" w:hint="eastAsia"/>
          <w:szCs w:val="16"/>
        </w:rPr>
        <w:t>正当な理由なく、第10</w:t>
      </w:r>
      <w:r w:rsidRPr="006C6AEE">
        <w:rPr>
          <w:rFonts w:ascii="ＭＳ Ｐゴシック" w:hAnsi="ＭＳ Ｐゴシック" w:hint="eastAsia"/>
          <w:szCs w:val="16"/>
        </w:rPr>
        <w:t>条第１項の再履行がなされないとき</w:t>
      </w:r>
      <w:r w:rsidRPr="006C6AEE">
        <w:rPr>
          <w:rFonts w:ascii="ＭＳ Ｐゴシック" w:hAnsi="ＭＳ Ｐゴシック"/>
          <w:szCs w:val="16"/>
        </w:rPr>
        <w:t xml:space="preserve">。 </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⑺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号を除く</w:t>
      </w:r>
      <w:r w:rsidR="00B371AD">
        <w:rPr>
          <w:rFonts w:ascii="ＭＳ Ｐゴシック" w:hAnsi="ＭＳ Ｐゴシック" w:hint="eastAsia"/>
          <w:szCs w:val="16"/>
        </w:rPr>
        <w:t>。</w:t>
      </w:r>
      <w:r w:rsidRPr="006C6AEE">
        <w:rPr>
          <w:rFonts w:ascii="ＭＳ Ｐゴシック" w:hAnsi="ＭＳ Ｐゴシック" w:hint="eastAsia"/>
          <w:szCs w:val="16"/>
        </w:rPr>
        <w:t>）の規定に違反したとき。</w:t>
      </w:r>
      <w:r w:rsidRPr="006C6AEE">
        <w:rPr>
          <w:rFonts w:ascii="ＭＳ Ｐゴシック" w:hAnsi="ＭＳ Ｐゴシック"/>
          <w:szCs w:val="16"/>
        </w:rPr>
        <w:t xml:space="preserve"> </w:t>
      </w:r>
    </w:p>
    <w:p w:rsidR="00B043FB" w:rsidRPr="006C6AEE" w:rsidRDefault="00B043FB" w:rsidP="003F6496">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⑻</w:t>
      </w:r>
      <w:r w:rsidRPr="006C6AEE">
        <w:rPr>
          <w:rFonts w:ascii="ＭＳ Ｐゴシック" w:hAnsi="ＭＳ Ｐゴシック"/>
          <w:szCs w:val="16"/>
        </w:rPr>
        <w:t xml:space="preserve"> 前各号</w:t>
      </w:r>
      <w:r w:rsidRPr="006C6AEE">
        <w:rPr>
          <w:rFonts w:ascii="ＭＳ Ｐゴシック" w:hAnsi="ＭＳ Ｐゴシック" w:hint="eastAsia"/>
          <w:szCs w:val="16"/>
        </w:rPr>
        <w:t>に掲げる場合</w:t>
      </w:r>
      <w:r w:rsidRPr="006C6AEE">
        <w:rPr>
          <w:rFonts w:ascii="ＭＳ Ｐゴシック" w:hAnsi="ＭＳ Ｐゴシック"/>
          <w:szCs w:val="16"/>
        </w:rPr>
        <w:t>のほか、この契約に</w:t>
      </w:r>
      <w:r w:rsidRPr="006C6AEE">
        <w:rPr>
          <w:rFonts w:ascii="ＭＳ Ｐゴシック" w:hAnsi="ＭＳ Ｐゴシック" w:hint="eastAsia"/>
          <w:szCs w:val="16"/>
        </w:rPr>
        <w:t>違反したとき。</w:t>
      </w:r>
    </w:p>
    <w:p w:rsidR="00B043FB" w:rsidRPr="006C6AEE" w:rsidRDefault="00B043FB" w:rsidP="003F6496">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（発注者の催告によらない解除権） </w:t>
      </w:r>
    </w:p>
    <w:p w:rsidR="00B043FB" w:rsidRPr="006C6AEE" w:rsidRDefault="00B043FB" w:rsidP="003F6496">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1</w:t>
      </w:r>
      <w:r w:rsidR="009024F9" w:rsidRPr="006C6AEE">
        <w:rPr>
          <w:rFonts w:ascii="ＭＳ Ｐゴシック" w:hAnsi="ＭＳ Ｐゴシック"/>
          <w:szCs w:val="16"/>
        </w:rPr>
        <w:t>8</w:t>
      </w:r>
      <w:r w:rsidRPr="006C6AEE">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第</w:t>
      </w:r>
      <w:r w:rsidR="009024F9" w:rsidRPr="006C6AEE">
        <w:rPr>
          <w:rFonts w:ascii="ＭＳ Ｐゴシック" w:hAnsi="ＭＳ Ｐゴシック" w:hint="eastAsia"/>
          <w:szCs w:val="16"/>
        </w:rPr>
        <w:t>３</w:t>
      </w:r>
      <w:r w:rsidRPr="006C6AEE">
        <w:rPr>
          <w:rFonts w:ascii="ＭＳ Ｐゴシック" w:hAnsi="ＭＳ Ｐゴシック" w:hint="eastAsia"/>
          <w:szCs w:val="16"/>
        </w:rPr>
        <w:t>条の規定に違反して契約代金債権を譲渡したとき。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指定期日までに履行することとされている業務を履行することができないことが明らかであるとき。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履行された業務に契約不適合がある場合において、その不適合を除去しなければ、契約の目的を達成することができないものであるとき。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受注者がこの契約に基づく債務の履行を拒絶する意思を明確に表示したとき。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⑹　契約の性質や当事者の意思表示により、特定の日時又は一定の期間内に履行しなければ契約をした目的を達することができない場合において、受注者が履行をしないでその時期を経過したとき。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⑻　暴力団（暴力団員による不当な行為の防止等に関する法律（平成３年法律第</w:t>
      </w:r>
      <w:r w:rsidRPr="006C6AEE">
        <w:rPr>
          <w:rFonts w:ascii="ＭＳ Ｐゴシック" w:hAnsi="ＭＳ Ｐゴシック"/>
          <w:szCs w:val="16"/>
        </w:rPr>
        <w:t>77</w:t>
      </w:r>
      <w:r w:rsidRPr="006C6AEE">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⑽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号の規定に違反したとき。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⑾　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条の規定によらないでこの契約の解除を申し出たとき。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⑿　受注者が次のいずれかに該当するとき。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役員等（受注者が個人である場合には</w:t>
      </w:r>
      <w:r w:rsidR="006E4599" w:rsidRPr="008F6FD9">
        <w:rPr>
          <w:rFonts w:ascii="ＭＳ Ｐゴシック" w:hAnsi="ＭＳ Ｐゴシック" w:hint="eastAsia"/>
          <w:szCs w:val="16"/>
        </w:rPr>
        <w:t>その者その他経営に実質的に関与している者</w:t>
      </w:r>
      <w:r w:rsidRPr="006C6AEE">
        <w:rPr>
          <w:rFonts w:ascii="ＭＳ Ｐゴシック" w:hAnsi="ＭＳ Ｐゴシック" w:hint="eastAsia"/>
          <w:szCs w:val="16"/>
        </w:rPr>
        <w:t>を、受注者が法人である場合にはその役員</w:t>
      </w:r>
      <w:r w:rsidR="006E4599" w:rsidRPr="008F6FD9">
        <w:rPr>
          <w:rFonts w:ascii="ＭＳ Ｐゴシック" w:hAnsi="ＭＳ Ｐゴシック" w:hint="eastAsia"/>
          <w:szCs w:val="16"/>
        </w:rPr>
        <w:t>、</w:t>
      </w:r>
      <w:r w:rsidRPr="006C6AEE">
        <w:rPr>
          <w:rFonts w:ascii="ＭＳ Ｐゴシック" w:hAnsi="ＭＳ Ｐゴシック" w:hint="eastAsia"/>
          <w:szCs w:val="16"/>
        </w:rPr>
        <w:t>その支店</w:t>
      </w:r>
      <w:r w:rsidR="006E4599" w:rsidRPr="008F6FD9">
        <w:rPr>
          <w:rFonts w:ascii="ＭＳ Ｐゴシック" w:hAnsi="ＭＳ Ｐゴシック" w:hint="eastAsia"/>
          <w:szCs w:val="16"/>
        </w:rPr>
        <w:t>又は</w:t>
      </w:r>
      <w:r w:rsidRPr="006C6AEE">
        <w:rPr>
          <w:rFonts w:ascii="ＭＳ Ｐゴシック" w:hAnsi="ＭＳ Ｐゴシック" w:hint="eastAsia"/>
          <w:szCs w:val="16"/>
        </w:rPr>
        <w:t>常時契約を締結する事務所の</w:t>
      </w:r>
      <w:r w:rsidR="006E4599" w:rsidRPr="008F6FD9">
        <w:rPr>
          <w:rFonts w:ascii="ＭＳ Ｐゴシック" w:hAnsi="ＭＳ Ｐゴシック" w:hint="eastAsia"/>
          <w:szCs w:val="16"/>
        </w:rPr>
        <w:t>代表者その他経営に実質的に関与している者</w:t>
      </w:r>
      <w:r w:rsidRPr="006C6AEE">
        <w:rPr>
          <w:rFonts w:ascii="ＭＳ Ｐゴシック" w:hAnsi="ＭＳ Ｐゴシック" w:hint="eastAsia"/>
          <w:szCs w:val="16"/>
        </w:rPr>
        <w:t>をいう。以下この号において同じ。）が</w:t>
      </w:r>
      <w:r w:rsidR="006E4599" w:rsidRPr="008F6FD9">
        <w:rPr>
          <w:rFonts w:ascii="ＭＳ Ｐゴシック" w:hAnsi="ＭＳ Ｐゴシック" w:hint="eastAsia"/>
          <w:szCs w:val="16"/>
        </w:rPr>
        <w:t>、暴力団又は暴力団員</w:t>
      </w:r>
      <w:r w:rsidRPr="006C6AEE">
        <w:rPr>
          <w:rFonts w:ascii="ＭＳ Ｐゴシック" w:hAnsi="ＭＳ Ｐゴシック" w:hint="eastAsia"/>
          <w:szCs w:val="16"/>
        </w:rPr>
        <w:t>であると認められるとき。</w:t>
      </w:r>
    </w:p>
    <w:p w:rsidR="00B043FB" w:rsidRPr="006C6AEE" w:rsidRDefault="006E4599" w:rsidP="003F6496">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ロ</w:t>
      </w:r>
      <w:r w:rsidR="00B043FB" w:rsidRPr="006C6AEE">
        <w:rPr>
          <w:rFonts w:ascii="ＭＳ Ｐゴシック" w:hAnsi="ＭＳ Ｐゴシック" w:hint="eastAsia"/>
          <w:szCs w:val="16"/>
        </w:rPr>
        <w:t xml:space="preserve">　</w:t>
      </w:r>
      <w:r w:rsidRPr="008F6FD9">
        <w:rPr>
          <w:rFonts w:ascii="ＭＳ Ｐゴシック" w:hAnsi="ＭＳ Ｐゴシック" w:hint="eastAsia"/>
          <w:szCs w:val="16"/>
        </w:rPr>
        <w:t>役員等が、</w:t>
      </w:r>
      <w:r w:rsidR="00B043FB" w:rsidRPr="006C6AEE">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F6FD9">
        <w:rPr>
          <w:rFonts w:ascii="ＭＳ Ｐゴシック" w:hAnsi="ＭＳ Ｐゴシック" w:hint="eastAsia"/>
          <w:szCs w:val="16"/>
        </w:rPr>
        <w:t>している</w:t>
      </w:r>
      <w:r w:rsidR="00B043FB" w:rsidRPr="006C6AEE">
        <w:rPr>
          <w:rFonts w:ascii="ＭＳ Ｐゴシック" w:hAnsi="ＭＳ Ｐゴシック" w:hint="eastAsia"/>
          <w:szCs w:val="16"/>
        </w:rPr>
        <w:t>と認められるとき。</w:t>
      </w:r>
    </w:p>
    <w:p w:rsidR="00B043FB" w:rsidRDefault="006E4599" w:rsidP="003F6496">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ハ</w:t>
      </w:r>
      <w:r w:rsidR="00B043FB" w:rsidRPr="006C6AEE">
        <w:rPr>
          <w:rFonts w:ascii="ＭＳ Ｐゴシック" w:hAnsi="ＭＳ Ｐゴシック" w:hint="eastAsia"/>
          <w:szCs w:val="16"/>
        </w:rPr>
        <w:t xml:space="preserve">　役員等が、暴力団又は暴力団員に対して資金等を供給し</w:t>
      </w:r>
      <w:r w:rsidR="00451809">
        <w:rPr>
          <w:rFonts w:ascii="ＭＳ Ｐゴシック" w:hAnsi="ＭＳ Ｐゴシック" w:hint="eastAsia"/>
          <w:szCs w:val="16"/>
        </w:rPr>
        <w:t>、</w:t>
      </w:r>
      <w:r w:rsidR="00B043FB" w:rsidRPr="006C6AEE">
        <w:rPr>
          <w:rFonts w:ascii="ＭＳ Ｐゴシック" w:hAnsi="ＭＳ Ｐゴシック" w:hint="eastAsia"/>
          <w:szCs w:val="16"/>
        </w:rPr>
        <w:t>又は便宜を供与するなど直接的あるいは積極的に暴力団の維持、運営に協力し</w:t>
      </w:r>
      <w:r w:rsidR="00451809">
        <w:rPr>
          <w:rFonts w:ascii="ＭＳ Ｐゴシック" w:hAnsi="ＭＳ Ｐゴシック" w:hint="eastAsia"/>
          <w:szCs w:val="16"/>
        </w:rPr>
        <w:t>、</w:t>
      </w:r>
      <w:r w:rsidR="00B043FB" w:rsidRPr="006C6AEE">
        <w:rPr>
          <w:rFonts w:ascii="ＭＳ Ｐゴシック" w:hAnsi="ＭＳ Ｐゴシック" w:hint="eastAsia"/>
          <w:szCs w:val="16"/>
        </w:rPr>
        <w:t>若しくは関与していると認められるとき。</w:t>
      </w:r>
    </w:p>
    <w:p w:rsidR="006E4599" w:rsidRPr="006E4599" w:rsidRDefault="006E4599" w:rsidP="003F6496">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8F6FD9">
        <w:rPr>
          <w:rFonts w:ascii="ＭＳ Ｐゴシック" w:hAnsi="ＭＳ Ｐゴシック" w:hint="eastAsia"/>
          <w:szCs w:val="16"/>
        </w:rPr>
        <w:t>ニ　役員等が、暴力団又は暴力団員であることを知りながらこれを不当に利用するなどしていると認められるとき。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 xml:space="preserve">ホ　</w:t>
      </w:r>
      <w:r w:rsidRPr="008F6FD9">
        <w:rPr>
          <w:rFonts w:ascii="ＭＳ Ｐゴシック" w:hAnsi="ＭＳ Ｐゴシック" w:hint="eastAsia"/>
          <w:szCs w:val="16"/>
        </w:rPr>
        <w:t>役員等が</w:t>
      </w:r>
      <w:r w:rsidR="006E4599" w:rsidRPr="008F6FD9">
        <w:rPr>
          <w:rFonts w:ascii="ＭＳ Ｐゴシック" w:hAnsi="ＭＳ Ｐゴシック" w:hint="eastAsia"/>
          <w:szCs w:val="16"/>
        </w:rPr>
        <w:t>、</w:t>
      </w:r>
      <w:r w:rsidRPr="006C6AEE">
        <w:rPr>
          <w:rFonts w:ascii="ＭＳ Ｐゴシック" w:hAnsi="ＭＳ Ｐゴシック" w:hint="eastAsia"/>
          <w:szCs w:val="16"/>
        </w:rPr>
        <w:t>暴力団又は暴力団員と社会的に非難されるべき関係を有していると認められるとき。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B043FB" w:rsidRPr="006C6AEE" w:rsidRDefault="00B043FB" w:rsidP="003F6496">
      <w:pPr>
        <w:autoSpaceDE w:val="0"/>
        <w:autoSpaceDN w:val="0"/>
        <w:spacing w:line="200" w:lineRule="exact"/>
        <w:ind w:leftChars="100" w:left="146"/>
        <w:rPr>
          <w:rFonts w:ascii="ＭＳ Ｐゴシック" w:hAnsi="ＭＳ Ｐゴシック"/>
          <w:szCs w:val="16"/>
        </w:rPr>
      </w:pPr>
      <w:r w:rsidRPr="006C6AEE">
        <w:rPr>
          <w:rFonts w:ascii="ＭＳ Ｐゴシック" w:hAnsi="ＭＳ Ｐゴシック" w:hint="eastAsia"/>
          <w:szCs w:val="16"/>
        </w:rPr>
        <w:t>⒀　受注者が次のいずれかに該当するとき。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292019">
        <w:rPr>
          <w:rFonts w:ascii="ＭＳ Ｐゴシック" w:hAnsi="ＭＳ Ｐゴシック" w:hint="eastAsia"/>
          <w:szCs w:val="16"/>
        </w:rPr>
        <w:t>ハ</w:t>
      </w:r>
      <w:r w:rsidRPr="006C6AEE">
        <w:rPr>
          <w:rFonts w:ascii="ＭＳ Ｐゴシック" w:hAnsi="ＭＳ Ｐゴシック" w:hint="eastAsia"/>
          <w:szCs w:val="16"/>
        </w:rPr>
        <w:t>及び第2</w:t>
      </w:r>
      <w:r w:rsidR="00752022" w:rsidRPr="006C6AEE">
        <w:rPr>
          <w:rFonts w:ascii="ＭＳ Ｐゴシック" w:hAnsi="ＭＳ Ｐゴシック" w:hint="eastAsia"/>
          <w:szCs w:val="16"/>
        </w:rPr>
        <w:t>5</w:t>
      </w:r>
      <w:r w:rsidRPr="006C6AEE">
        <w:rPr>
          <w:rFonts w:ascii="ＭＳ Ｐゴシック" w:hAnsi="ＭＳ Ｐゴシック" w:hint="eastAsia"/>
          <w:szCs w:val="16"/>
        </w:rPr>
        <w:t>条第７項第２号において同じ。）において、この契約に関し、独占禁止法第３条又は第８条第１号の規定に違反する行為の実行としての事業活動があったとされたとき。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043FB" w:rsidRPr="006C6AEE" w:rsidRDefault="00B043FB" w:rsidP="003F6496">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lastRenderedPageBreak/>
        <w:t>ニ　この契約に関し、受注者（法人にあっては、その役員又は使用人を含む。</w:t>
      </w:r>
      <w:r w:rsidR="00752022" w:rsidRPr="006C6AEE">
        <w:rPr>
          <w:rFonts w:ascii="ＭＳ Ｐゴシック" w:hAnsi="ＭＳ Ｐゴシック" w:hint="eastAsia"/>
          <w:szCs w:val="16"/>
        </w:rPr>
        <w:t>第25条</w:t>
      </w:r>
      <w:r w:rsidRPr="006C6AEE">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B043FB" w:rsidRPr="006C6AEE" w:rsidRDefault="00B043FB" w:rsidP="003F6496">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⒁　地方自治法施行令（昭和</w:t>
      </w:r>
      <w:r w:rsidRPr="006C6AEE">
        <w:rPr>
          <w:rFonts w:ascii="ＭＳ Ｐゴシック" w:hAnsi="ＭＳ Ｐゴシック"/>
          <w:szCs w:val="16"/>
        </w:rPr>
        <w:t>22</w:t>
      </w:r>
      <w:r w:rsidRPr="006C6AEE">
        <w:rPr>
          <w:rFonts w:ascii="ＭＳ Ｐゴシック" w:hAnsi="ＭＳ Ｐゴシック" w:hint="eastAsia"/>
          <w:szCs w:val="16"/>
        </w:rPr>
        <w:t>年政令第</w:t>
      </w:r>
      <w:r w:rsidRPr="006C6AEE">
        <w:rPr>
          <w:rFonts w:ascii="ＭＳ Ｐゴシック" w:hAnsi="ＭＳ Ｐゴシック"/>
          <w:szCs w:val="16"/>
        </w:rPr>
        <w:t>16</w:t>
      </w:r>
      <w:r w:rsidRPr="006C6AEE">
        <w:rPr>
          <w:rFonts w:ascii="ＭＳ Ｐゴシック" w:hAnsi="ＭＳ Ｐゴシック" w:hint="eastAsia"/>
          <w:szCs w:val="16"/>
        </w:rPr>
        <w:t>号）第</w:t>
      </w:r>
      <w:r w:rsidRPr="006C6AEE">
        <w:rPr>
          <w:rFonts w:ascii="ＭＳ Ｐゴシック" w:hAnsi="ＭＳ Ｐゴシック"/>
          <w:szCs w:val="16"/>
        </w:rPr>
        <w:t>167</w:t>
      </w:r>
      <w:r w:rsidRPr="006C6AEE">
        <w:rPr>
          <w:rFonts w:ascii="ＭＳ Ｐゴシック" w:hAnsi="ＭＳ Ｐゴシック" w:hint="eastAsia"/>
          <w:szCs w:val="16"/>
        </w:rPr>
        <w:t>条の４第１項の規定に該当すると判明したとき。</w:t>
      </w:r>
    </w:p>
    <w:p w:rsidR="003A40B7" w:rsidRPr="006C6AEE" w:rsidRDefault="003A40B7"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（発注者の責めに帰すべき事由による場合の解除の制限）</w:t>
      </w:r>
      <w:r w:rsidRPr="006C6AEE">
        <w:rPr>
          <w:rFonts w:ascii="ＭＳ Ｐゴシック" w:hAnsi="ＭＳ Ｐゴシック"/>
          <w:szCs w:val="16"/>
        </w:rPr>
        <w:t xml:space="preserve"> </w:t>
      </w:r>
    </w:p>
    <w:p w:rsidR="003A40B7" w:rsidRPr="006C6AEE" w:rsidRDefault="003A40B7"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9024F9" w:rsidRPr="006C6AEE">
        <w:rPr>
          <w:rFonts w:ascii="ＭＳ Ｐゴシック" w:hAnsi="ＭＳ Ｐゴシック" w:hint="eastAsia"/>
          <w:szCs w:val="16"/>
        </w:rPr>
        <w:t>9</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（協議解除）</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と協議の上、この契約を解除することができる。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は、前項の解除により</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に損害を及ぼしたときは、その損害を賠償しなければならない。</w:t>
      </w:r>
      <w:r w:rsidRPr="006C6AEE">
        <w:rPr>
          <w:rFonts w:ascii="ＭＳ Ｐゴシック" w:hAnsi="ＭＳ Ｐゴシック"/>
          <w:szCs w:val="16"/>
        </w:rPr>
        <w:t xml:space="preserve"> </w:t>
      </w:r>
    </w:p>
    <w:p w:rsidR="0076412E" w:rsidRPr="006C6AEE" w:rsidRDefault="0076412E"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（受注者の催告による解除権）</w:t>
      </w:r>
      <w:r w:rsidRPr="006C6AEE">
        <w:rPr>
          <w:rFonts w:ascii="ＭＳ Ｐゴシック" w:hAnsi="ＭＳ Ｐゴシック"/>
          <w:szCs w:val="16"/>
        </w:rPr>
        <w:t xml:space="preserve"> </w:t>
      </w:r>
    </w:p>
    <w:p w:rsidR="0076412E" w:rsidRPr="006C6AEE" w:rsidRDefault="0076412E"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　受注者は、発注者がこの契約に違反した場合において、相当の期間を定めてその履行の催告をし、その期間内に履行がないときは、この契約を解除することができる。ただし、その期間を経過した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w:t>
      </w:r>
      <w:r w:rsidR="0076412E" w:rsidRPr="006C6AEE">
        <w:rPr>
          <w:rFonts w:ascii="ＭＳ Ｐゴシック" w:hAnsi="ＭＳ Ｐゴシック" w:hint="eastAsia"/>
          <w:szCs w:val="16"/>
        </w:rPr>
        <w:t>催告によらない</w:t>
      </w:r>
      <w:r w:rsidRPr="006C6AEE">
        <w:rPr>
          <w:rFonts w:ascii="ＭＳ Ｐゴシック" w:hAnsi="ＭＳ Ｐゴシック" w:hint="eastAsia"/>
          <w:szCs w:val="16"/>
        </w:rPr>
        <w:t>解除権）</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w:t>
      </w:r>
      <w:r w:rsidR="0076412E" w:rsidRPr="006C6AEE">
        <w:rPr>
          <w:rFonts w:ascii="ＭＳ Ｐゴシック" w:hAnsi="ＭＳ Ｐゴシック" w:hint="eastAsia"/>
          <w:szCs w:val="16"/>
        </w:rPr>
        <w:t>直ちに</w:t>
      </w:r>
      <w:r w:rsidRPr="006C6AEE">
        <w:rPr>
          <w:rFonts w:ascii="ＭＳ Ｐゴシック" w:hAnsi="ＭＳ Ｐゴシック" w:hint="eastAsia"/>
          <w:szCs w:val="16"/>
        </w:rPr>
        <w:t>この契約を解除することができる。</w:t>
      </w:r>
      <w:r w:rsidRPr="006C6AEE">
        <w:rPr>
          <w:rFonts w:ascii="ＭＳ Ｐゴシック" w:hAnsi="ＭＳ Ｐゴシック"/>
          <w:szCs w:val="16"/>
        </w:rPr>
        <w:t xml:space="preserve"> </w:t>
      </w:r>
    </w:p>
    <w:p w:rsidR="002F7F60" w:rsidRPr="006C6AEE" w:rsidRDefault="004B7332" w:rsidP="003F6496">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⑴</w:t>
      </w:r>
      <w:r w:rsidR="004152C7"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002F7F60" w:rsidRPr="006C6AEE">
        <w:rPr>
          <w:rFonts w:ascii="ＭＳ Ｐゴシック" w:hAnsi="ＭＳ Ｐゴシック" w:hint="eastAsia"/>
          <w:szCs w:val="16"/>
        </w:rPr>
        <w:t>条の規定により、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が履行を一時中止させ、又は一時中止させよ</w:t>
      </w:r>
      <w:r w:rsidR="00AA5155" w:rsidRPr="006C6AEE">
        <w:rPr>
          <w:rFonts w:ascii="ＭＳ Ｐゴシック" w:hAnsi="ＭＳ Ｐゴシック" w:hint="eastAsia"/>
          <w:szCs w:val="16"/>
        </w:rPr>
        <w:t>うとする場合において、その中止期間が３月以上に及ぶとき又は履行</w:t>
      </w:r>
      <w:r w:rsidR="002F7F60" w:rsidRPr="006C6AEE">
        <w:rPr>
          <w:rFonts w:ascii="ＭＳ Ｐゴシック" w:hAnsi="ＭＳ Ｐゴシック" w:hint="eastAsia"/>
          <w:szCs w:val="16"/>
        </w:rPr>
        <w:t>期間の３分の２以上に及ぶとき。</w:t>
      </w:r>
      <w:r w:rsidR="002F7F60" w:rsidRPr="006C6AEE">
        <w:rPr>
          <w:rFonts w:ascii="ＭＳ Ｐゴシック" w:hAnsi="ＭＳ Ｐゴシック"/>
          <w:szCs w:val="16"/>
        </w:rPr>
        <w:t xml:space="preserve"> </w:t>
      </w:r>
    </w:p>
    <w:p w:rsidR="002F7F60" w:rsidRPr="006C6AEE" w:rsidRDefault="004B7332" w:rsidP="003F6496">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⑵</w:t>
      </w:r>
      <w:r w:rsidR="004152C7" w:rsidRPr="006C6AEE">
        <w:rPr>
          <w:rFonts w:ascii="ＭＳ Ｐゴシック" w:hAnsi="ＭＳ Ｐゴシック" w:hint="eastAsia"/>
          <w:szCs w:val="16"/>
        </w:rPr>
        <w:t xml:space="preserve"> </w:t>
      </w:r>
      <w:r w:rsidR="00D25081" w:rsidRPr="006C6AEE">
        <w:rPr>
          <w:rFonts w:ascii="ＭＳ Ｐゴシック" w:hAnsi="ＭＳ Ｐゴシック" w:hint="eastAsia"/>
          <w:szCs w:val="16"/>
        </w:rPr>
        <w:t>第1</w:t>
      </w:r>
      <w:r w:rsidR="00580DC6" w:rsidRPr="006C6AEE">
        <w:rPr>
          <w:rFonts w:ascii="ＭＳ Ｐゴシック" w:hAnsi="ＭＳ Ｐゴシック" w:hint="eastAsia"/>
          <w:szCs w:val="16"/>
        </w:rPr>
        <w:t>3</w:t>
      </w:r>
      <w:r w:rsidR="00D25081" w:rsidRPr="006C6AEE">
        <w:rPr>
          <w:rFonts w:ascii="ＭＳ Ｐゴシック" w:hAnsi="ＭＳ Ｐゴシック" w:hint="eastAsia"/>
          <w:szCs w:val="16"/>
        </w:rPr>
        <w:t>条</w:t>
      </w:r>
      <w:r w:rsidR="002F7F60" w:rsidRPr="006C6AEE">
        <w:rPr>
          <w:rFonts w:ascii="ＭＳ Ｐゴシック" w:hAnsi="ＭＳ Ｐゴシック" w:hint="eastAsia"/>
          <w:szCs w:val="16"/>
        </w:rPr>
        <w:t>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が契約内容を変更しようとする場合において、当初の契約金額の２分の１以下に減少することとなるとき。</w:t>
      </w:r>
      <w:r w:rsidR="002F7F60" w:rsidRPr="006C6AEE">
        <w:rPr>
          <w:rFonts w:ascii="ＭＳ Ｐゴシック" w:hAnsi="ＭＳ Ｐゴシック"/>
          <w:szCs w:val="16"/>
        </w:rPr>
        <w:t xml:space="preserve"> </w:t>
      </w:r>
    </w:p>
    <w:p w:rsidR="0076412E" w:rsidRPr="006C6AEE" w:rsidRDefault="0076412E"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（受注者の責めに帰すべき事由による場合の解除の制限）</w:t>
      </w:r>
      <w:r w:rsidRPr="006C6AEE">
        <w:rPr>
          <w:rFonts w:ascii="ＭＳ Ｐゴシック" w:hAnsi="ＭＳ Ｐゴシック"/>
          <w:szCs w:val="16"/>
        </w:rPr>
        <w:t xml:space="preserve"> </w:t>
      </w:r>
    </w:p>
    <w:p w:rsidR="0076412E" w:rsidRPr="006C6AEE" w:rsidRDefault="0076412E"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3</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条又は前条各号に定める場合が受注者の責めに帰すべき事由によるものであるときは、受注者は、前２条の規定による契約の解除をすることができない。</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（契約解除</w:t>
      </w:r>
      <w:r w:rsidR="00FE7D80" w:rsidRPr="006C6AEE">
        <w:rPr>
          <w:rFonts w:ascii="ＭＳ Ｐゴシック" w:hAnsi="ＭＳ Ｐゴシック" w:hint="eastAsia"/>
          <w:szCs w:val="16"/>
        </w:rPr>
        <w:t>に</w:t>
      </w:r>
      <w:r w:rsidRPr="006C6AEE">
        <w:rPr>
          <w:rFonts w:ascii="ＭＳ Ｐゴシック" w:hAnsi="ＭＳ Ｐゴシック" w:hint="eastAsia"/>
          <w:szCs w:val="16"/>
        </w:rPr>
        <w:t>伴う措置）</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4</w:t>
      </w:r>
      <w:r w:rsidRPr="006C6AEE">
        <w:rPr>
          <w:rFonts w:ascii="ＭＳ Ｐゴシック" w:hAnsi="ＭＳ Ｐゴシック" w:hint="eastAsia"/>
          <w:szCs w:val="16"/>
        </w:rPr>
        <w:t>条　契約が解除された場合において、検査に合格した履行部分があるときは、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は当該履行完了部分に対する代金相当額を支払うものとする。</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等があるときは、遅滞なく</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に返還しなければならない。この場合において、当該貸与品又は支給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は、契約が解除された場合において、履行場所等に</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が所有する材料、工具その他の物件があるときは、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は遅滞なく当該物件を撤去（</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に返還する貸与品、支給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の指定する場所に搬出。以下</w:t>
      </w:r>
      <w:r w:rsidR="00292019">
        <w:rPr>
          <w:rFonts w:ascii="ＭＳ Ｐゴシック" w:hAnsi="ＭＳ Ｐゴシック" w:hint="eastAsia"/>
          <w:szCs w:val="16"/>
        </w:rPr>
        <w:t>この</w:t>
      </w:r>
      <w:r w:rsidRPr="006C6AEE">
        <w:rPr>
          <w:rFonts w:ascii="ＭＳ Ｐゴシック" w:hAnsi="ＭＳ Ｐゴシック" w:hint="eastAsia"/>
          <w:szCs w:val="16"/>
        </w:rPr>
        <w:t>条において同じ。）するとともに、履行場所等を原状に復して</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に明け渡さなければならない。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４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が正当な理由なく、相当の期間内に当該物件を撤去せず、又は履行場所等の原状回復を行わないときは、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に代わって当該物件を処分し、履行場所等の原状回復を行うことができる。この場合においては、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の処分又は原状回復について異議を申し出ることができず、また、</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の処分又は原状回復に要した費用を負担しなければならない。</w:t>
      </w:r>
      <w:r w:rsidRPr="006C6AEE">
        <w:rPr>
          <w:rFonts w:ascii="ＭＳ Ｐゴシック" w:hAnsi="ＭＳ Ｐゴシック"/>
          <w:szCs w:val="16"/>
        </w:rPr>
        <w:t xml:space="preserve"> </w:t>
      </w:r>
    </w:p>
    <w:p w:rsidR="002F7F60" w:rsidRPr="006C6AEE" w:rsidRDefault="002F7F60"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５　第２項及び第３項に規定する</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のとるべき措置の期限、方法等については、契約の解除が第</w:t>
      </w:r>
      <w:r w:rsidR="008C65D7"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条又は第</w:t>
      </w:r>
      <w:r w:rsidR="008C65D7" w:rsidRPr="006C6AEE">
        <w:rPr>
          <w:rFonts w:ascii="ＭＳ Ｐゴシック" w:hAnsi="ＭＳ Ｐゴシック" w:hint="eastAsia"/>
          <w:szCs w:val="16"/>
        </w:rPr>
        <w:t>1</w:t>
      </w:r>
      <w:r w:rsidR="009024F9" w:rsidRPr="006C6AEE">
        <w:rPr>
          <w:rFonts w:ascii="ＭＳ Ｐゴシック" w:hAnsi="ＭＳ Ｐゴシック" w:hint="eastAsia"/>
          <w:szCs w:val="16"/>
        </w:rPr>
        <w:t>8</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が定め、第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8C65D7"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8C65D7" w:rsidRPr="006C6AEE">
        <w:rPr>
          <w:rFonts w:ascii="ＭＳ Ｐゴシック" w:hAnsi="ＭＳ Ｐゴシック" w:hint="eastAsia"/>
          <w:szCs w:val="16"/>
        </w:rPr>
        <w:t>条</w:t>
      </w:r>
      <w:r w:rsidRPr="006C6AEE">
        <w:rPr>
          <w:rFonts w:ascii="ＭＳ Ｐゴシック" w:hAnsi="ＭＳ Ｐゴシック" w:hint="eastAsia"/>
          <w:szCs w:val="16"/>
        </w:rPr>
        <w:t>又は</w:t>
      </w:r>
      <w:r w:rsidR="00AF28F1" w:rsidRPr="006C6AEE">
        <w:rPr>
          <w:rFonts w:ascii="ＭＳ Ｐゴシック" w:hAnsi="ＭＳ Ｐゴシック" w:hint="eastAsia"/>
          <w:szCs w:val="16"/>
        </w:rPr>
        <w:t>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00F642BB"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F642BB" w:rsidRPr="006C6AEE">
        <w:rPr>
          <w:rFonts w:ascii="ＭＳ Ｐゴシック" w:hAnsi="ＭＳ Ｐゴシック" w:hint="eastAsia"/>
          <w:szCs w:val="16"/>
        </w:rPr>
        <w:t>で</w:t>
      </w:r>
      <w:r w:rsidRPr="006C6AEE">
        <w:rPr>
          <w:rFonts w:ascii="ＭＳ Ｐゴシック" w:hAnsi="ＭＳ Ｐゴシック" w:hint="eastAsia"/>
          <w:szCs w:val="16"/>
        </w:rPr>
        <w:t>協議して定めるものとする。</w:t>
      </w:r>
      <w:r w:rsidRPr="006C6AEE">
        <w:rPr>
          <w:rFonts w:ascii="ＭＳ Ｐゴシック" w:hAnsi="ＭＳ Ｐゴシック"/>
          <w:szCs w:val="16"/>
        </w:rPr>
        <w:t xml:space="preserve"> </w:t>
      </w:r>
    </w:p>
    <w:p w:rsidR="00B043FB" w:rsidRPr="006C6AEE" w:rsidRDefault="00B043FB" w:rsidP="003F6496">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（発注者の損害賠償請求等） </w:t>
      </w:r>
    </w:p>
    <w:p w:rsidR="00B043FB" w:rsidRPr="006C6AEE" w:rsidRDefault="00B043FB" w:rsidP="003F6496">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2</w:t>
      </w:r>
      <w:r w:rsidR="00752022" w:rsidRPr="006C6AEE">
        <w:rPr>
          <w:rFonts w:ascii="ＭＳ Ｐゴシック" w:hAnsi="ＭＳ Ｐゴシック"/>
          <w:szCs w:val="16"/>
        </w:rPr>
        <w:t>5</w:t>
      </w:r>
      <w:r w:rsidRPr="006C6AEE">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指定期日までに履行することとされている業務を完了することができないとき。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履行された業務に契約不適合があるとき。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の規定により、業務の完了後にこの契約が解除されたとき。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条各号の規定に違反したとき。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w:t>
      </w:r>
      <w:r w:rsidRPr="006C6AEE">
        <w:rPr>
          <w:rFonts w:ascii="ＭＳ Ｐゴシック" w:hAnsi="ＭＳ Ｐゴシック"/>
          <w:szCs w:val="16"/>
        </w:rPr>
        <w:t xml:space="preserve"> </w:t>
      </w:r>
      <w:r w:rsidRPr="006C6AEE">
        <w:rPr>
          <w:rFonts w:ascii="ＭＳ Ｐゴシック" w:hAnsi="ＭＳ Ｐゴシック" w:hint="eastAsia"/>
          <w:szCs w:val="16"/>
        </w:rPr>
        <w:t>前</w:t>
      </w:r>
      <w:r w:rsidR="00B371AD">
        <w:rPr>
          <w:rFonts w:ascii="ＭＳ Ｐゴシック" w:hAnsi="ＭＳ Ｐゴシック" w:hint="eastAsia"/>
          <w:szCs w:val="16"/>
        </w:rPr>
        <w:t>各</w:t>
      </w:r>
      <w:r w:rsidRPr="006C6AEE">
        <w:rPr>
          <w:rFonts w:ascii="ＭＳ Ｐゴシック" w:hAnsi="ＭＳ Ｐゴシック" w:hint="eastAsia"/>
          <w:szCs w:val="16"/>
        </w:rPr>
        <w:t>号に掲げる場合のほか、債務の本旨に従った履行をしないとき又は債務の履行が不能であるとき。</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⑴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の規定により、業務の完了前にこの契約が解除されたとき。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３　次の各号に掲げる者がこの契約を解除した場合は、前項第２号に該当する場合とみなす。</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受注者について破産手続開始の決定があった場合において、破産法（平成</w:t>
      </w:r>
      <w:r w:rsidRPr="006C6AEE">
        <w:rPr>
          <w:rFonts w:ascii="ＭＳ Ｐゴシック" w:hAnsi="ＭＳ Ｐゴシック"/>
          <w:szCs w:val="16"/>
        </w:rPr>
        <w:t>16</w:t>
      </w:r>
      <w:r w:rsidRPr="006C6AEE">
        <w:rPr>
          <w:rFonts w:ascii="ＭＳ Ｐゴシック" w:hAnsi="ＭＳ Ｐゴシック" w:hint="eastAsia"/>
          <w:szCs w:val="16"/>
        </w:rPr>
        <w:t>年法律第</w:t>
      </w:r>
      <w:r w:rsidRPr="006C6AEE">
        <w:rPr>
          <w:rFonts w:ascii="ＭＳ Ｐゴシック" w:hAnsi="ＭＳ Ｐゴシック"/>
          <w:szCs w:val="16"/>
        </w:rPr>
        <w:t>75</w:t>
      </w:r>
      <w:r w:rsidRPr="006C6AEE">
        <w:rPr>
          <w:rFonts w:ascii="ＭＳ Ｐゴシック" w:hAnsi="ＭＳ Ｐゴシック" w:hint="eastAsia"/>
          <w:szCs w:val="16"/>
        </w:rPr>
        <w:t>号）の規定により選任された破産管財人</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受注者について更生手続開始の決定があった場合において、会社更生法（平成</w:t>
      </w:r>
      <w:r w:rsidRPr="006C6AEE">
        <w:rPr>
          <w:rFonts w:ascii="ＭＳ Ｐゴシック" w:hAnsi="ＭＳ Ｐゴシック"/>
          <w:szCs w:val="16"/>
        </w:rPr>
        <w:t>14</w:t>
      </w:r>
      <w:r w:rsidRPr="006C6AEE">
        <w:rPr>
          <w:rFonts w:ascii="ＭＳ Ｐゴシック" w:hAnsi="ＭＳ Ｐゴシック" w:hint="eastAsia"/>
          <w:szCs w:val="16"/>
        </w:rPr>
        <w:t>年法律第</w:t>
      </w:r>
      <w:r w:rsidRPr="006C6AEE">
        <w:rPr>
          <w:rFonts w:ascii="ＭＳ Ｐゴシック" w:hAnsi="ＭＳ Ｐゴシック"/>
          <w:szCs w:val="16"/>
        </w:rPr>
        <w:t>154</w:t>
      </w:r>
      <w:r w:rsidRPr="006C6AEE">
        <w:rPr>
          <w:rFonts w:ascii="ＭＳ Ｐゴシック" w:hAnsi="ＭＳ Ｐゴシック" w:hint="eastAsia"/>
          <w:szCs w:val="16"/>
        </w:rPr>
        <w:t>号）の規定により選任された管財人</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受注者について再生手続開始の決定があった場合において、民事再生法（平成</w:t>
      </w:r>
      <w:r w:rsidRPr="006C6AEE">
        <w:rPr>
          <w:rFonts w:ascii="ＭＳ Ｐゴシック" w:hAnsi="ＭＳ Ｐゴシック"/>
          <w:szCs w:val="16"/>
        </w:rPr>
        <w:t>11</w:t>
      </w:r>
      <w:r w:rsidRPr="006C6AEE">
        <w:rPr>
          <w:rFonts w:ascii="ＭＳ Ｐゴシック" w:hAnsi="ＭＳ Ｐゴシック" w:hint="eastAsia"/>
          <w:szCs w:val="16"/>
        </w:rPr>
        <w:t>年法律第</w:t>
      </w:r>
      <w:r w:rsidRPr="006C6AEE">
        <w:rPr>
          <w:rFonts w:ascii="ＭＳ Ｐゴシック" w:hAnsi="ＭＳ Ｐゴシック"/>
          <w:szCs w:val="16"/>
        </w:rPr>
        <w:t>225</w:t>
      </w:r>
      <w:r w:rsidRPr="006C6AEE">
        <w:rPr>
          <w:rFonts w:ascii="ＭＳ Ｐゴシック" w:hAnsi="ＭＳ Ｐゴシック" w:hint="eastAsia"/>
          <w:szCs w:val="16"/>
        </w:rPr>
        <w:t>号）の規定により選任された再生債務者等</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５　第１項第１号に該当し、発注者が損害の賠償を請求する場合の請求額は、契約金額から検査に合格した履行部分に相応する契約金額を控除した額につき、遅延日数に応じ、年</w:t>
      </w:r>
      <w:r w:rsidR="008F15DA" w:rsidRPr="008F15DA">
        <w:rPr>
          <w:rFonts w:ascii="ＭＳ Ｐゴシック" w:hAnsi="ＭＳ Ｐゴシック" w:hint="eastAsia"/>
          <w:color w:val="FF0000"/>
          <w:szCs w:val="16"/>
          <w:u w:color="FF0000"/>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６　第２項の場合（</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確定した納付命令における課徴金について、独占禁止法第７条の３第２項又は第３項の規定の適用があるとき。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納付命令若しくは排除措置命令又は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第13号ニに規定する刑に係る確定判決において、受注者が違反行為の首謀者であることが明らかになったとき。</w:t>
      </w:r>
    </w:p>
    <w:p w:rsidR="00B043FB" w:rsidRPr="006C6AEE" w:rsidRDefault="00B043FB" w:rsidP="003F6496">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８　受注者が第２項及び</w:t>
      </w:r>
      <w:r w:rsidR="00292019">
        <w:rPr>
          <w:rFonts w:ascii="ＭＳ Ｐゴシック" w:hAnsi="ＭＳ Ｐゴシック" w:hint="eastAsia"/>
          <w:szCs w:val="16"/>
        </w:rPr>
        <w:t>前</w:t>
      </w:r>
      <w:r w:rsidRPr="006C6AEE">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９　受注者は、契約の履行を理由として、第２項及び第７項の違約金を免れることができない。</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B043FB" w:rsidRPr="006C6AEE" w:rsidRDefault="00B043FB" w:rsidP="003F6496">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11　受注者は、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6B4B24" w:rsidRPr="006C6AEE" w:rsidRDefault="00B043FB"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D629A1" w:rsidRPr="006C6AEE" w:rsidRDefault="00D629A1"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（受注者の損害賠償請求等）</w:t>
      </w:r>
      <w:r w:rsidRPr="006C6AEE">
        <w:rPr>
          <w:rFonts w:ascii="ＭＳ Ｐゴシック" w:hAnsi="ＭＳ Ｐゴシック"/>
          <w:szCs w:val="16"/>
        </w:rPr>
        <w:t xml:space="preserve"> </w:t>
      </w:r>
    </w:p>
    <w:p w:rsidR="00D629A1" w:rsidRPr="006C6AEE" w:rsidRDefault="00D629A1"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752022" w:rsidRPr="006C6AEE">
        <w:rPr>
          <w:rFonts w:ascii="ＭＳ Ｐゴシック" w:hAnsi="ＭＳ Ｐゴシック" w:hint="eastAsia"/>
          <w:szCs w:val="16"/>
        </w:rPr>
        <w:t>26</w:t>
      </w:r>
      <w:r w:rsidRPr="006C6AEE">
        <w:rPr>
          <w:rFonts w:ascii="ＭＳ Ｐゴシック" w:hAnsi="ＭＳ Ｐゴシック" w:hint="eastAsia"/>
          <w:szCs w:val="16"/>
        </w:rPr>
        <w:t>条　受注者は、次の各号の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629A1" w:rsidRPr="006C6AEE" w:rsidRDefault="004B7332" w:rsidP="003F6496">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⑴</w:t>
      </w:r>
      <w:r w:rsidR="00D629A1" w:rsidRPr="006C6AEE">
        <w:rPr>
          <w:rFonts w:ascii="ＭＳ Ｐゴシック" w:hAnsi="ＭＳ Ｐゴシック"/>
          <w:szCs w:val="16"/>
        </w:rPr>
        <w:t xml:space="preserve"> </w:t>
      </w:r>
      <w:r w:rsidR="00D629A1" w:rsidRPr="006C6AEE">
        <w:rPr>
          <w:rFonts w:ascii="ＭＳ Ｐゴシック" w:hAnsi="ＭＳ Ｐゴシック" w:hint="eastAsia"/>
          <w:szCs w:val="16"/>
        </w:rPr>
        <w:t>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00D629A1" w:rsidRPr="006C6AEE">
        <w:rPr>
          <w:rFonts w:ascii="ＭＳ Ｐゴシック" w:hAnsi="ＭＳ Ｐゴシック" w:hint="eastAsia"/>
          <w:szCs w:val="16"/>
        </w:rPr>
        <w:t>条又は第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00D629A1" w:rsidRPr="006C6AEE">
        <w:rPr>
          <w:rFonts w:ascii="ＭＳ Ｐゴシック" w:hAnsi="ＭＳ Ｐゴシック" w:hint="eastAsia"/>
          <w:szCs w:val="16"/>
        </w:rPr>
        <w:t>条の規定によりこの契約が解除されたとき。</w:t>
      </w:r>
    </w:p>
    <w:p w:rsidR="00D629A1" w:rsidRPr="006C6AEE" w:rsidRDefault="004B7332" w:rsidP="003F6496">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⑵</w:t>
      </w:r>
      <w:r w:rsidR="00D629A1" w:rsidRPr="006C6AEE">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D629A1" w:rsidRPr="006C6AEE" w:rsidRDefault="00D629A1" w:rsidP="003F6496">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第1</w:t>
      </w:r>
      <w:r w:rsidR="00580DC6" w:rsidRPr="006C6AEE">
        <w:rPr>
          <w:rFonts w:ascii="ＭＳ Ｐゴシック" w:hAnsi="ＭＳ Ｐゴシック" w:hint="eastAsia"/>
          <w:szCs w:val="16"/>
        </w:rPr>
        <w:t>6</w:t>
      </w:r>
      <w:r w:rsidRPr="006C6AEE">
        <w:rPr>
          <w:rFonts w:ascii="ＭＳ Ｐゴシック" w:hAnsi="ＭＳ Ｐゴシック" w:hint="eastAsia"/>
          <w:szCs w:val="16"/>
        </w:rPr>
        <w:t>条第</w:t>
      </w:r>
      <w:r w:rsidR="00E960CD">
        <w:rPr>
          <w:rFonts w:ascii="ＭＳ Ｐゴシック" w:hAnsi="ＭＳ Ｐゴシック" w:hint="eastAsia"/>
          <w:szCs w:val="16"/>
        </w:rPr>
        <w:t>３</w:t>
      </w:r>
      <w:r w:rsidRPr="006C6AEE">
        <w:rPr>
          <w:rFonts w:ascii="ＭＳ Ｐゴシック" w:hAnsi="ＭＳ Ｐゴシック" w:hint="eastAsia"/>
          <w:szCs w:val="16"/>
        </w:rPr>
        <w:t>項の規定による契約代金の支払いが遅れた場合においては、受注者は、未受領金額につき、遅延日数に応じ、年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w:t>
      </w:r>
      <w:r w:rsidRPr="006C6AEE">
        <w:rPr>
          <w:rFonts w:ascii="ＭＳ Ｐゴシック" w:hAnsi="ＭＳ Ｐゴシック" w:hint="eastAsia"/>
          <w:szCs w:val="16"/>
        </w:rPr>
        <w:lastRenderedPageBreak/>
        <w:t>たりの割合は閏年の日を含む期間についても、</w:t>
      </w:r>
      <w:r w:rsidRPr="006C6AEE">
        <w:rPr>
          <w:rFonts w:ascii="ＭＳ Ｐゴシック" w:hAnsi="ＭＳ Ｐゴシック"/>
          <w:szCs w:val="16"/>
        </w:rPr>
        <w:t>365</w:t>
      </w:r>
      <w:r w:rsidRPr="006C6AEE">
        <w:rPr>
          <w:rFonts w:ascii="ＭＳ Ｐゴシック" w:hAnsi="ＭＳ Ｐゴシック" w:hint="eastAsia"/>
          <w:szCs w:val="16"/>
        </w:rPr>
        <w:t>日の割合とする。）を乗じて計算した額</w:t>
      </w:r>
      <w:r w:rsidR="002E2943" w:rsidRPr="006C6AEE">
        <w:rPr>
          <w:rFonts w:ascii="ＭＳ Ｐゴシック" w:hAnsi="ＭＳ Ｐゴシック" w:hint="eastAsia"/>
          <w:szCs w:val="16"/>
        </w:rPr>
        <w:t>（</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円未満の端数があるとき又は</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円未満であるときは、その端数額又はその全額を切り捨てる。）</w:t>
      </w:r>
      <w:r w:rsidRPr="006C6AEE">
        <w:rPr>
          <w:rFonts w:ascii="ＭＳ Ｐゴシック" w:hAnsi="ＭＳ Ｐゴシック" w:hint="eastAsia"/>
          <w:szCs w:val="16"/>
        </w:rPr>
        <w:t>の遅延利息の支払いを発注者に請求することができる。</w:t>
      </w:r>
      <w:r w:rsidRPr="006C6AEE">
        <w:rPr>
          <w:rFonts w:ascii="ＭＳ Ｐゴシック" w:hAnsi="ＭＳ Ｐゴシック"/>
          <w:szCs w:val="16"/>
        </w:rPr>
        <w:t xml:space="preserve"> </w:t>
      </w:r>
    </w:p>
    <w:p w:rsidR="00A37DFF" w:rsidRPr="006C6AEE" w:rsidRDefault="00A37DFF"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（個人情報の保護）</w:t>
      </w:r>
    </w:p>
    <w:p w:rsidR="008D5688" w:rsidRPr="008F6FD9" w:rsidRDefault="00A37DFF"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rPr>
      </w:pPr>
      <w:r w:rsidRPr="006C6AEE">
        <w:rPr>
          <w:rFonts w:ascii="ＭＳ Ｐゴシック" w:hAnsi="ＭＳ Ｐゴシック" w:hint="eastAsia"/>
          <w:szCs w:val="16"/>
        </w:rPr>
        <w:t>第</w:t>
      </w:r>
      <w:r w:rsidR="00B371AD">
        <w:rPr>
          <w:rFonts w:ascii="ＭＳ Ｐゴシック" w:hAnsi="ＭＳ Ｐゴシック" w:hint="eastAsia"/>
          <w:szCs w:val="16"/>
        </w:rPr>
        <w:t>27</w:t>
      </w:r>
      <w:r w:rsidRPr="006C6AEE">
        <w:rPr>
          <w:rFonts w:ascii="ＭＳ Ｐゴシック" w:hAnsi="ＭＳ Ｐゴシック" w:hint="eastAsia"/>
          <w:szCs w:val="16"/>
        </w:rPr>
        <w:t xml:space="preserve">条　</w:t>
      </w:r>
      <w:r w:rsidR="008D5688" w:rsidRPr="008F6FD9">
        <w:rPr>
          <w:rFonts w:ascii="ＭＳ Ｐゴシック" w:hAnsi="ＭＳ Ｐゴシック" w:hint="eastAsia"/>
        </w:rPr>
        <w:t>受注者は、この契約の履行にあたり個人情報を取り扱う場合は、長崎市</w:t>
      </w:r>
      <w:r w:rsidR="000D17AC" w:rsidRPr="008F6FD9">
        <w:rPr>
          <w:rFonts w:ascii="ＭＳ Ｐゴシック" w:hAnsi="ＭＳ Ｐゴシック" w:hint="eastAsia"/>
        </w:rPr>
        <w:t>保有</w:t>
      </w:r>
      <w:r w:rsidR="008D5688" w:rsidRPr="008F6FD9">
        <w:rPr>
          <w:rFonts w:ascii="ＭＳ Ｐゴシック" w:hAnsi="ＭＳ Ｐゴシック" w:hint="eastAsia"/>
        </w:rPr>
        <w:t>個人情報等安全管理措置規程（令和５年長崎市訓令第２号）の定めるところにより、個人情報の保護について、次に掲げる事項に従わなければならない。</w:t>
      </w:r>
    </w:p>
    <w:p w:rsidR="008D5688" w:rsidRPr="008F6FD9" w:rsidRDefault="008D5688" w:rsidP="003F6496">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⑴　受注者は、個人情報に係る秘密を保持するとともに、個人情報を目的以外に使用し、又は第三者に提供してはならない。</w:t>
      </w:r>
    </w:p>
    <w:p w:rsidR="008D5688" w:rsidRPr="008F6FD9" w:rsidRDefault="008D5688" w:rsidP="003F6496">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⑵　受注者は、データ、プログラム等及びその関係資料の全部又は一部を発注者の許可なく複写し、又は複製してはならない。</w:t>
      </w:r>
    </w:p>
    <w:p w:rsidR="008D5688" w:rsidRPr="008F6FD9" w:rsidRDefault="008D5688" w:rsidP="003F6496">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8D5688" w:rsidRPr="008F6FD9" w:rsidRDefault="008D5688" w:rsidP="003F6496">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⑷　受注者は、個人情報を取り扱う業務を行う際に、事故が発生した場合には、速やかに発注者に報告を行うとともに、必要な措置を講じなければならない。</w:t>
      </w:r>
    </w:p>
    <w:p w:rsidR="008D5688" w:rsidRPr="008F6FD9" w:rsidRDefault="008D5688" w:rsidP="003F6496">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⑸　受注者は、個人情報を取り扱う業務の終了後、速やかに発注者から提供された個人情報について記録媒体から消去するとともに、当該個人情報が記録された資料等（複写し、複製したものを含む</w:t>
      </w:r>
      <w:r w:rsidR="00724506">
        <w:rPr>
          <w:rFonts w:ascii="ＭＳ Ｐゴシック" w:hAnsi="ＭＳ Ｐゴシック" w:hint="eastAsia"/>
        </w:rPr>
        <w:t>。</w:t>
      </w:r>
      <w:r w:rsidRPr="008F6FD9">
        <w:rPr>
          <w:rFonts w:ascii="ＭＳ Ｐゴシック" w:hAnsi="ＭＳ Ｐゴシック" w:hint="eastAsia"/>
        </w:rPr>
        <w:t>）を、発注者に返却しなければならない。</w:t>
      </w:r>
    </w:p>
    <w:p w:rsidR="008D5688" w:rsidRPr="008F6FD9" w:rsidRDefault="008D5688" w:rsidP="003F6496">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 xml:space="preserve">⑹　</w:t>
      </w:r>
      <w:r w:rsidR="00451809" w:rsidRPr="008F6FD9">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043FB" w:rsidRPr="006C6AEE" w:rsidRDefault="00B043FB" w:rsidP="003F6496">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（補則）</w:t>
      </w:r>
    </w:p>
    <w:p w:rsidR="00B043FB" w:rsidRDefault="00802C6F"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B371AD">
        <w:rPr>
          <w:rFonts w:ascii="ＭＳ Ｐゴシック" w:hAnsi="ＭＳ Ｐゴシック" w:hint="eastAsia"/>
          <w:szCs w:val="16"/>
        </w:rPr>
        <w:t>28</w:t>
      </w:r>
      <w:r w:rsidRPr="006C6AEE">
        <w:rPr>
          <w:rFonts w:ascii="ＭＳ Ｐゴシック" w:hAnsi="ＭＳ Ｐゴシック" w:hint="eastAsia"/>
          <w:szCs w:val="16"/>
        </w:rPr>
        <w:t>条</w:t>
      </w:r>
      <w:r w:rsidR="00B043FB" w:rsidRPr="006C6AEE">
        <w:rPr>
          <w:rFonts w:ascii="ＭＳ Ｐゴシック" w:hAnsi="ＭＳ Ｐゴシック" w:hint="eastAsia"/>
          <w:szCs w:val="16"/>
        </w:rPr>
        <w:t xml:space="preserve">　この契約書に定めるもののほか、長崎市契約規則（昭和39年長崎市規則第26号）の定めるところによるものとし、この規定及びこの契約書に定めのない事項については、必要に応じて発注者と受注者とが協議して定める。</w:t>
      </w:r>
    </w:p>
    <w:p w:rsidR="00B371AD" w:rsidRPr="006C6AEE" w:rsidRDefault="00B371AD" w:rsidP="003F6496">
      <w:pPr>
        <w:autoSpaceDE w:val="0"/>
        <w:autoSpaceDN w:val="0"/>
        <w:spacing w:line="200" w:lineRule="exact"/>
        <w:rPr>
          <w:rFonts w:ascii="ＭＳ Ｐゴシック" w:hAnsi="ＭＳ Ｐゴシック" w:hint="eastAsia"/>
          <w:b/>
          <w:color w:val="0070C0"/>
          <w:szCs w:val="16"/>
          <w:u w:val="wave"/>
        </w:rPr>
      </w:pPr>
      <w:r w:rsidRPr="006C6AEE">
        <w:rPr>
          <w:rFonts w:ascii="ＭＳ Ｐゴシック" w:hAnsi="ＭＳ Ｐゴシック" w:hint="eastAsia"/>
          <w:b/>
          <w:color w:val="0070C0"/>
          <w:szCs w:val="16"/>
          <w:u w:val="wave"/>
        </w:rPr>
        <w:t>※第</w:t>
      </w:r>
      <w:r w:rsidR="004B590F">
        <w:rPr>
          <w:rFonts w:ascii="ＭＳ Ｐゴシック" w:hAnsi="ＭＳ Ｐゴシック" w:hint="eastAsia"/>
          <w:b/>
          <w:color w:val="0070C0"/>
          <w:szCs w:val="16"/>
          <w:u w:val="wave"/>
        </w:rPr>
        <w:t>29</w:t>
      </w:r>
      <w:r w:rsidRPr="006C6AEE">
        <w:rPr>
          <w:rFonts w:ascii="ＭＳ Ｐゴシック" w:hAnsi="ＭＳ Ｐゴシック" w:hint="eastAsia"/>
          <w:b/>
          <w:color w:val="0070C0"/>
          <w:szCs w:val="16"/>
          <w:u w:val="wave"/>
        </w:rPr>
        <w:t>条は、長期継続契約等を締結する場合にのみ設けてください。単年度契約の場合は</w:t>
      </w:r>
      <w:r w:rsidR="00167BB8">
        <w:rPr>
          <w:rFonts w:ascii="ＭＳ Ｐゴシック" w:hAnsi="ＭＳ Ｐゴシック" w:hint="eastAsia"/>
          <w:b/>
          <w:color w:val="0070C0"/>
          <w:szCs w:val="16"/>
          <w:u w:val="wave"/>
        </w:rPr>
        <w:t>削っ</w:t>
      </w:r>
      <w:r w:rsidRPr="006C6AEE">
        <w:rPr>
          <w:rFonts w:ascii="ＭＳ Ｐゴシック" w:hAnsi="ＭＳ Ｐゴシック" w:hint="eastAsia"/>
          <w:b/>
          <w:color w:val="0070C0"/>
          <w:szCs w:val="16"/>
          <w:u w:val="wave"/>
        </w:rPr>
        <w:t>てください。</w:t>
      </w:r>
    </w:p>
    <w:p w:rsidR="00B371AD" w:rsidRPr="006C6AEE" w:rsidRDefault="00B371AD" w:rsidP="003F6496">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（長期継続契約等における読替え） </w:t>
      </w:r>
    </w:p>
    <w:p w:rsidR="00B371AD" w:rsidRPr="006C6AEE" w:rsidRDefault="00B371AD"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B590F">
        <w:rPr>
          <w:rFonts w:ascii="ＭＳ Ｐゴシック" w:hAnsi="ＭＳ Ｐゴシック" w:hint="eastAsia"/>
          <w:szCs w:val="16"/>
        </w:rPr>
        <w:t>29</w:t>
      </w:r>
      <w:r w:rsidRPr="006C6AEE">
        <w:rPr>
          <w:rFonts w:ascii="ＭＳ Ｐゴシック" w:hAnsi="ＭＳ Ｐゴシック" w:hint="eastAsia"/>
          <w:szCs w:val="16"/>
        </w:rPr>
        <w:t>条　長崎市契約規則第６条第１項に規定する長期継続契約その他翌年度以降にわたり物品を借り入れ</w:t>
      </w:r>
      <w:r w:rsidR="008C7563">
        <w:rPr>
          <w:rFonts w:ascii="ＭＳ Ｐゴシック" w:hAnsi="ＭＳ Ｐゴシック" w:hint="eastAsia"/>
          <w:szCs w:val="16"/>
        </w:rPr>
        <w:t>、</w:t>
      </w:r>
      <w:r w:rsidRPr="006C6AEE">
        <w:rPr>
          <w:rFonts w:ascii="ＭＳ Ｐゴシック" w:hAnsi="ＭＳ Ｐゴシック" w:hint="eastAsia"/>
          <w:szCs w:val="16"/>
        </w:rPr>
        <w:t>又は経常的な役務の提供を受ける契約を締結する場合にあっては、第15条第２項、第25条第２項及び同条第７項の「契約金額」とあるのは、「契約金額を１年当たりの額に換算した額」と読み替えて適用する。</w:t>
      </w:r>
    </w:p>
    <w:p w:rsidR="004B590F" w:rsidRPr="004B590F" w:rsidRDefault="004B590F" w:rsidP="003F6496">
      <w:pPr>
        <w:autoSpaceDE w:val="0"/>
        <w:autoSpaceDN w:val="0"/>
        <w:adjustRightInd w:val="0"/>
        <w:snapToGrid w:val="0"/>
        <w:spacing w:line="200" w:lineRule="exact"/>
        <w:ind w:left="147" w:hangingChars="100" w:hanging="147"/>
        <w:contextualSpacing/>
        <w:rPr>
          <w:rFonts w:ascii="ＭＳ Ｐゴシック" w:hAnsi="ＭＳ Ｐゴシック" w:hint="eastAsia"/>
          <w:b/>
          <w:color w:val="0070C0"/>
          <w:szCs w:val="16"/>
          <w:u w:val="wave"/>
        </w:rPr>
      </w:pPr>
      <w:r w:rsidRPr="004B590F">
        <w:rPr>
          <w:rFonts w:ascii="ＭＳ Ｐゴシック" w:hAnsi="ＭＳ Ｐゴシック" w:hint="eastAsia"/>
          <w:b/>
          <w:color w:val="0070C0"/>
          <w:szCs w:val="16"/>
          <w:u w:val="wave"/>
        </w:rPr>
        <w:t>※第</w:t>
      </w:r>
      <w:r>
        <w:rPr>
          <w:rFonts w:ascii="ＭＳ Ｐゴシック" w:hAnsi="ＭＳ Ｐゴシック" w:hint="eastAsia"/>
          <w:b/>
          <w:color w:val="0070C0"/>
          <w:szCs w:val="16"/>
          <w:u w:val="wave"/>
        </w:rPr>
        <w:t>30</w:t>
      </w:r>
      <w:r w:rsidRPr="004B590F">
        <w:rPr>
          <w:rFonts w:ascii="ＭＳ Ｐゴシック" w:hAnsi="ＭＳ Ｐゴシック" w:hint="eastAsia"/>
          <w:b/>
          <w:color w:val="0070C0"/>
          <w:szCs w:val="16"/>
          <w:u w:val="wave"/>
        </w:rPr>
        <w:t>条は、長期継続契約を締結する場合にのみ設けてください。単年度契約の場合は</w:t>
      </w:r>
      <w:r w:rsidR="00167BB8">
        <w:rPr>
          <w:rFonts w:ascii="ＭＳ Ｐゴシック" w:hAnsi="ＭＳ Ｐゴシック" w:hint="eastAsia"/>
          <w:b/>
          <w:color w:val="0070C0"/>
          <w:szCs w:val="16"/>
          <w:u w:val="wave"/>
        </w:rPr>
        <w:t>削っ</w:t>
      </w:r>
      <w:r w:rsidRPr="004B590F">
        <w:rPr>
          <w:rFonts w:ascii="ＭＳ Ｐゴシック" w:hAnsi="ＭＳ Ｐゴシック" w:hint="eastAsia"/>
          <w:b/>
          <w:color w:val="0070C0"/>
          <w:szCs w:val="16"/>
          <w:u w:val="wave"/>
        </w:rPr>
        <w:t>てください。</w:t>
      </w:r>
    </w:p>
    <w:p w:rsidR="004B590F" w:rsidRPr="004B590F" w:rsidRDefault="004B590F" w:rsidP="003F6496">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B590F">
        <w:rPr>
          <w:rFonts w:ascii="ＭＳ Ｐゴシック" w:hAnsi="ＭＳ Ｐゴシック" w:hint="eastAsia"/>
          <w:szCs w:val="16"/>
        </w:rPr>
        <w:t>（予算の減額又は削除に伴う措置）</w:t>
      </w:r>
    </w:p>
    <w:p w:rsidR="004B590F" w:rsidRPr="004B590F" w:rsidRDefault="004B590F"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B590F">
        <w:rPr>
          <w:rFonts w:ascii="ＭＳ Ｐゴシック" w:hAnsi="ＭＳ Ｐゴシック" w:hint="eastAsia"/>
          <w:szCs w:val="16"/>
        </w:rPr>
        <w:t>第</w:t>
      </w:r>
      <w:r>
        <w:rPr>
          <w:rFonts w:ascii="ＭＳ Ｐゴシック" w:hAnsi="ＭＳ Ｐゴシック" w:hint="eastAsia"/>
          <w:szCs w:val="16"/>
        </w:rPr>
        <w:t>30</w:t>
      </w:r>
      <w:r w:rsidRPr="004B590F">
        <w:rPr>
          <w:rFonts w:ascii="ＭＳ Ｐゴシック" w:hAnsi="ＭＳ Ｐゴシック" w:hint="eastAsia"/>
          <w:szCs w:val="16"/>
        </w:rPr>
        <w:t>条　本契約締結日の属する年度の翌年度以降において歳入歳出予算の当該契約にかかる金額について減額又は削除があった場合は、発注者はこの契約を変更</w:t>
      </w:r>
      <w:r w:rsidR="008B43BE">
        <w:rPr>
          <w:rFonts w:ascii="ＭＳ Ｐゴシック" w:hAnsi="ＭＳ Ｐゴシック" w:hint="eastAsia"/>
          <w:szCs w:val="16"/>
        </w:rPr>
        <w:t>又</w:t>
      </w:r>
      <w:r w:rsidRPr="004B590F">
        <w:rPr>
          <w:rFonts w:ascii="ＭＳ Ｐゴシック" w:hAnsi="ＭＳ Ｐゴシック" w:hint="eastAsia"/>
          <w:szCs w:val="16"/>
        </w:rPr>
        <w:t>は解除することができる。この場合において、変更又は解除に係る手続き等は、発注者と受注者で協議のうえ定める。</w:t>
      </w:r>
    </w:p>
    <w:p w:rsidR="00B371AD" w:rsidRPr="004B590F" w:rsidRDefault="00B371AD" w:rsidP="003F6496">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p>
    <w:sectPr w:rsidR="00B371AD" w:rsidRPr="004B590F" w:rsidSect="00C520D6">
      <w:headerReference w:type="default" r:id="rId8"/>
      <w:pgSz w:w="11906" w:h="16838" w:code="9"/>
      <w:pgMar w:top="794" w:right="1134" w:bottom="567"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DE" w:rsidRDefault="00CC58DE" w:rsidP="005771EA">
      <w:r>
        <w:separator/>
      </w:r>
    </w:p>
  </w:endnote>
  <w:endnote w:type="continuationSeparator" w:id="0">
    <w:p w:rsidR="00CC58DE" w:rsidRDefault="00CC58DE"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DE" w:rsidRDefault="00CC58DE" w:rsidP="005771EA">
      <w:r>
        <w:separator/>
      </w:r>
    </w:p>
  </w:footnote>
  <w:footnote w:type="continuationSeparator" w:id="0">
    <w:p w:rsidR="00CC58DE" w:rsidRDefault="00CC58DE"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32" w:rsidRDefault="004B7332">
    <w:pPr>
      <w:pStyle w:val="a3"/>
    </w:pPr>
    <w:r>
      <w:rPr>
        <w:rFonts w:hint="eastAsia"/>
        <w:lang w:eastAsia="ja-JP"/>
      </w:rPr>
      <w:t>市　委託　成無　総価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095D"/>
    <w:rsid w:val="00003439"/>
    <w:rsid w:val="0000618A"/>
    <w:rsid w:val="00036B72"/>
    <w:rsid w:val="000412AB"/>
    <w:rsid w:val="000427EE"/>
    <w:rsid w:val="00043223"/>
    <w:rsid w:val="00056C3A"/>
    <w:rsid w:val="00062F5F"/>
    <w:rsid w:val="00063D22"/>
    <w:rsid w:val="00066B6A"/>
    <w:rsid w:val="00074386"/>
    <w:rsid w:val="00075B18"/>
    <w:rsid w:val="0008312B"/>
    <w:rsid w:val="00087661"/>
    <w:rsid w:val="000A0176"/>
    <w:rsid w:val="000A0339"/>
    <w:rsid w:val="000A2210"/>
    <w:rsid w:val="000A7C82"/>
    <w:rsid w:val="000C3F0F"/>
    <w:rsid w:val="000D17AC"/>
    <w:rsid w:val="000E026B"/>
    <w:rsid w:val="000F267C"/>
    <w:rsid w:val="000F5C91"/>
    <w:rsid w:val="00113876"/>
    <w:rsid w:val="00122E72"/>
    <w:rsid w:val="00135732"/>
    <w:rsid w:val="001503AD"/>
    <w:rsid w:val="001512ED"/>
    <w:rsid w:val="001544B5"/>
    <w:rsid w:val="00157273"/>
    <w:rsid w:val="00157558"/>
    <w:rsid w:val="00167BB8"/>
    <w:rsid w:val="00167FA7"/>
    <w:rsid w:val="00183FA8"/>
    <w:rsid w:val="001A75CB"/>
    <w:rsid w:val="001B0A8C"/>
    <w:rsid w:val="001B1A07"/>
    <w:rsid w:val="001B24E1"/>
    <w:rsid w:val="001C2680"/>
    <w:rsid w:val="001D6E76"/>
    <w:rsid w:val="001D70D7"/>
    <w:rsid w:val="001D77F6"/>
    <w:rsid w:val="001E4CA5"/>
    <w:rsid w:val="001F0A14"/>
    <w:rsid w:val="001F784A"/>
    <w:rsid w:val="00230C07"/>
    <w:rsid w:val="00232CCB"/>
    <w:rsid w:val="00250D40"/>
    <w:rsid w:val="002542BC"/>
    <w:rsid w:val="00265ED3"/>
    <w:rsid w:val="00274352"/>
    <w:rsid w:val="002773FF"/>
    <w:rsid w:val="002779AA"/>
    <w:rsid w:val="00292019"/>
    <w:rsid w:val="002B60BE"/>
    <w:rsid w:val="002C77F8"/>
    <w:rsid w:val="002D04CA"/>
    <w:rsid w:val="002E2943"/>
    <w:rsid w:val="002F089C"/>
    <w:rsid w:val="002F7F60"/>
    <w:rsid w:val="0032201E"/>
    <w:rsid w:val="00342DC8"/>
    <w:rsid w:val="00344FD7"/>
    <w:rsid w:val="00371789"/>
    <w:rsid w:val="003779CB"/>
    <w:rsid w:val="00385997"/>
    <w:rsid w:val="0038663D"/>
    <w:rsid w:val="003A40B7"/>
    <w:rsid w:val="003B1764"/>
    <w:rsid w:val="003C3170"/>
    <w:rsid w:val="003C6E9A"/>
    <w:rsid w:val="003C74B3"/>
    <w:rsid w:val="003D526B"/>
    <w:rsid w:val="003D697B"/>
    <w:rsid w:val="003E0FA0"/>
    <w:rsid w:val="003E11BF"/>
    <w:rsid w:val="003F1ED7"/>
    <w:rsid w:val="003F4293"/>
    <w:rsid w:val="003F5AF1"/>
    <w:rsid w:val="003F6496"/>
    <w:rsid w:val="00410E28"/>
    <w:rsid w:val="004114B5"/>
    <w:rsid w:val="004152C7"/>
    <w:rsid w:val="00421DD6"/>
    <w:rsid w:val="00427C7D"/>
    <w:rsid w:val="004322E3"/>
    <w:rsid w:val="00442EE3"/>
    <w:rsid w:val="00451809"/>
    <w:rsid w:val="00461B1C"/>
    <w:rsid w:val="004670CF"/>
    <w:rsid w:val="004754AD"/>
    <w:rsid w:val="0048098A"/>
    <w:rsid w:val="00485FBC"/>
    <w:rsid w:val="00486A97"/>
    <w:rsid w:val="0049041A"/>
    <w:rsid w:val="00494685"/>
    <w:rsid w:val="00497D11"/>
    <w:rsid w:val="004A1108"/>
    <w:rsid w:val="004B520C"/>
    <w:rsid w:val="004B590F"/>
    <w:rsid w:val="004B7332"/>
    <w:rsid w:val="004C43ED"/>
    <w:rsid w:val="004D0A0A"/>
    <w:rsid w:val="004D0CB2"/>
    <w:rsid w:val="004D0E48"/>
    <w:rsid w:val="004D6B9B"/>
    <w:rsid w:val="004E0053"/>
    <w:rsid w:val="004E4E46"/>
    <w:rsid w:val="004E62EA"/>
    <w:rsid w:val="004E6DD2"/>
    <w:rsid w:val="00506177"/>
    <w:rsid w:val="00520B0E"/>
    <w:rsid w:val="0052240C"/>
    <w:rsid w:val="00523DAD"/>
    <w:rsid w:val="005251D7"/>
    <w:rsid w:val="0053306C"/>
    <w:rsid w:val="0053379F"/>
    <w:rsid w:val="005353A7"/>
    <w:rsid w:val="00541895"/>
    <w:rsid w:val="0056603F"/>
    <w:rsid w:val="005771EA"/>
    <w:rsid w:val="00580D78"/>
    <w:rsid w:val="00580DC6"/>
    <w:rsid w:val="00581FEC"/>
    <w:rsid w:val="0059249B"/>
    <w:rsid w:val="005A79F5"/>
    <w:rsid w:val="005B0117"/>
    <w:rsid w:val="005D3126"/>
    <w:rsid w:val="005E44B0"/>
    <w:rsid w:val="005E5F6C"/>
    <w:rsid w:val="005F2F92"/>
    <w:rsid w:val="005F48A6"/>
    <w:rsid w:val="0064048A"/>
    <w:rsid w:val="00651956"/>
    <w:rsid w:val="0065243F"/>
    <w:rsid w:val="00656308"/>
    <w:rsid w:val="00670399"/>
    <w:rsid w:val="00670791"/>
    <w:rsid w:val="00671E0E"/>
    <w:rsid w:val="00676C11"/>
    <w:rsid w:val="00676D3D"/>
    <w:rsid w:val="006800EE"/>
    <w:rsid w:val="00693089"/>
    <w:rsid w:val="00696AE2"/>
    <w:rsid w:val="006A0751"/>
    <w:rsid w:val="006A1D2B"/>
    <w:rsid w:val="006A3409"/>
    <w:rsid w:val="006A522B"/>
    <w:rsid w:val="006B36D6"/>
    <w:rsid w:val="006B4B24"/>
    <w:rsid w:val="006C6AEE"/>
    <w:rsid w:val="006C791D"/>
    <w:rsid w:val="006C7EA2"/>
    <w:rsid w:val="006E3D6F"/>
    <w:rsid w:val="006E4599"/>
    <w:rsid w:val="006F1498"/>
    <w:rsid w:val="00715141"/>
    <w:rsid w:val="00721480"/>
    <w:rsid w:val="007224C8"/>
    <w:rsid w:val="0072278A"/>
    <w:rsid w:val="00724506"/>
    <w:rsid w:val="007421FB"/>
    <w:rsid w:val="00752022"/>
    <w:rsid w:val="00755617"/>
    <w:rsid w:val="0076412E"/>
    <w:rsid w:val="00771F85"/>
    <w:rsid w:val="00784991"/>
    <w:rsid w:val="0078514A"/>
    <w:rsid w:val="007A12D2"/>
    <w:rsid w:val="007B188D"/>
    <w:rsid w:val="007E351D"/>
    <w:rsid w:val="007E7EE6"/>
    <w:rsid w:val="007F543F"/>
    <w:rsid w:val="00802C6F"/>
    <w:rsid w:val="00807A91"/>
    <w:rsid w:val="00814FDA"/>
    <w:rsid w:val="008222FE"/>
    <w:rsid w:val="00825736"/>
    <w:rsid w:val="00825FA3"/>
    <w:rsid w:val="00856BCD"/>
    <w:rsid w:val="008721EC"/>
    <w:rsid w:val="00873D95"/>
    <w:rsid w:val="0087617E"/>
    <w:rsid w:val="00882017"/>
    <w:rsid w:val="008A0E20"/>
    <w:rsid w:val="008A3571"/>
    <w:rsid w:val="008A5F19"/>
    <w:rsid w:val="008A74C5"/>
    <w:rsid w:val="008B43BE"/>
    <w:rsid w:val="008C65D7"/>
    <w:rsid w:val="008C7563"/>
    <w:rsid w:val="008D5688"/>
    <w:rsid w:val="008F15DA"/>
    <w:rsid w:val="008F1680"/>
    <w:rsid w:val="008F27A5"/>
    <w:rsid w:val="008F6FD9"/>
    <w:rsid w:val="0090045C"/>
    <w:rsid w:val="009009EB"/>
    <w:rsid w:val="009024F9"/>
    <w:rsid w:val="00906B63"/>
    <w:rsid w:val="00906E97"/>
    <w:rsid w:val="00915DBE"/>
    <w:rsid w:val="009178E3"/>
    <w:rsid w:val="009301A0"/>
    <w:rsid w:val="00935CCA"/>
    <w:rsid w:val="009420D7"/>
    <w:rsid w:val="00943587"/>
    <w:rsid w:val="00953614"/>
    <w:rsid w:val="00970CF5"/>
    <w:rsid w:val="0098254C"/>
    <w:rsid w:val="009904EE"/>
    <w:rsid w:val="0099067B"/>
    <w:rsid w:val="00993B54"/>
    <w:rsid w:val="009A0550"/>
    <w:rsid w:val="009B41AB"/>
    <w:rsid w:val="009B434C"/>
    <w:rsid w:val="009D1A5D"/>
    <w:rsid w:val="009D25C4"/>
    <w:rsid w:val="009E7200"/>
    <w:rsid w:val="009F27D9"/>
    <w:rsid w:val="00A01E80"/>
    <w:rsid w:val="00A1481A"/>
    <w:rsid w:val="00A23DF0"/>
    <w:rsid w:val="00A250AC"/>
    <w:rsid w:val="00A37DFF"/>
    <w:rsid w:val="00A4187B"/>
    <w:rsid w:val="00A460D3"/>
    <w:rsid w:val="00A6116C"/>
    <w:rsid w:val="00A6501D"/>
    <w:rsid w:val="00A741E9"/>
    <w:rsid w:val="00AA5155"/>
    <w:rsid w:val="00AB7CF6"/>
    <w:rsid w:val="00AC7F00"/>
    <w:rsid w:val="00AE4E7D"/>
    <w:rsid w:val="00AE6521"/>
    <w:rsid w:val="00AF28F1"/>
    <w:rsid w:val="00AF68F9"/>
    <w:rsid w:val="00B043FB"/>
    <w:rsid w:val="00B04762"/>
    <w:rsid w:val="00B116D2"/>
    <w:rsid w:val="00B1323B"/>
    <w:rsid w:val="00B24B63"/>
    <w:rsid w:val="00B258BF"/>
    <w:rsid w:val="00B33DC3"/>
    <w:rsid w:val="00B371AD"/>
    <w:rsid w:val="00B46176"/>
    <w:rsid w:val="00B56A82"/>
    <w:rsid w:val="00B769AA"/>
    <w:rsid w:val="00B871B5"/>
    <w:rsid w:val="00B92E89"/>
    <w:rsid w:val="00B9799C"/>
    <w:rsid w:val="00BA046A"/>
    <w:rsid w:val="00BA5A42"/>
    <w:rsid w:val="00BB374F"/>
    <w:rsid w:val="00BD2576"/>
    <w:rsid w:val="00BE1AE8"/>
    <w:rsid w:val="00BE345C"/>
    <w:rsid w:val="00C0216F"/>
    <w:rsid w:val="00C07245"/>
    <w:rsid w:val="00C20D4D"/>
    <w:rsid w:val="00C245E0"/>
    <w:rsid w:val="00C32BA7"/>
    <w:rsid w:val="00C362D3"/>
    <w:rsid w:val="00C37E48"/>
    <w:rsid w:val="00C45884"/>
    <w:rsid w:val="00C520D6"/>
    <w:rsid w:val="00C54B79"/>
    <w:rsid w:val="00C54D1A"/>
    <w:rsid w:val="00C74E28"/>
    <w:rsid w:val="00C86612"/>
    <w:rsid w:val="00CB1266"/>
    <w:rsid w:val="00CC0F05"/>
    <w:rsid w:val="00CC12F8"/>
    <w:rsid w:val="00CC4773"/>
    <w:rsid w:val="00CC58DE"/>
    <w:rsid w:val="00CD14F0"/>
    <w:rsid w:val="00CD4991"/>
    <w:rsid w:val="00CF0CDA"/>
    <w:rsid w:val="00D058C1"/>
    <w:rsid w:val="00D12D29"/>
    <w:rsid w:val="00D159AB"/>
    <w:rsid w:val="00D25081"/>
    <w:rsid w:val="00D30C9C"/>
    <w:rsid w:val="00D325C0"/>
    <w:rsid w:val="00D34CC2"/>
    <w:rsid w:val="00D41CF0"/>
    <w:rsid w:val="00D41DDE"/>
    <w:rsid w:val="00D60109"/>
    <w:rsid w:val="00D629A1"/>
    <w:rsid w:val="00D629E8"/>
    <w:rsid w:val="00D6424B"/>
    <w:rsid w:val="00D763D8"/>
    <w:rsid w:val="00DA1202"/>
    <w:rsid w:val="00DC12C6"/>
    <w:rsid w:val="00DC13F7"/>
    <w:rsid w:val="00DC58DA"/>
    <w:rsid w:val="00DD3140"/>
    <w:rsid w:val="00DD468E"/>
    <w:rsid w:val="00DE6D37"/>
    <w:rsid w:val="00DF1BED"/>
    <w:rsid w:val="00DF5460"/>
    <w:rsid w:val="00E0544A"/>
    <w:rsid w:val="00E076A5"/>
    <w:rsid w:val="00E239EB"/>
    <w:rsid w:val="00E25522"/>
    <w:rsid w:val="00E27189"/>
    <w:rsid w:val="00E47777"/>
    <w:rsid w:val="00E52CF6"/>
    <w:rsid w:val="00E55353"/>
    <w:rsid w:val="00E65C9E"/>
    <w:rsid w:val="00E87C45"/>
    <w:rsid w:val="00E959B7"/>
    <w:rsid w:val="00E960CD"/>
    <w:rsid w:val="00EA44D3"/>
    <w:rsid w:val="00EA49B1"/>
    <w:rsid w:val="00EB16B5"/>
    <w:rsid w:val="00EC2A3E"/>
    <w:rsid w:val="00EC4979"/>
    <w:rsid w:val="00ED2495"/>
    <w:rsid w:val="00EF01FD"/>
    <w:rsid w:val="00EF41DC"/>
    <w:rsid w:val="00F01FE8"/>
    <w:rsid w:val="00F03548"/>
    <w:rsid w:val="00F2163C"/>
    <w:rsid w:val="00F33629"/>
    <w:rsid w:val="00F3754A"/>
    <w:rsid w:val="00F42979"/>
    <w:rsid w:val="00F43556"/>
    <w:rsid w:val="00F45AB2"/>
    <w:rsid w:val="00F45CB7"/>
    <w:rsid w:val="00F501DF"/>
    <w:rsid w:val="00F642BB"/>
    <w:rsid w:val="00F677F9"/>
    <w:rsid w:val="00F76D36"/>
    <w:rsid w:val="00FA3948"/>
    <w:rsid w:val="00FA3B70"/>
    <w:rsid w:val="00FA52EA"/>
    <w:rsid w:val="00FA75BE"/>
    <w:rsid w:val="00FB087C"/>
    <w:rsid w:val="00FB521E"/>
    <w:rsid w:val="00FB5B3E"/>
    <w:rsid w:val="00FC3E62"/>
    <w:rsid w:val="00FD7970"/>
    <w:rsid w:val="00FE250C"/>
    <w:rsid w:val="00FE32A5"/>
    <w:rsid w:val="00FE63D0"/>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C437E8-86BC-4B1A-87FE-3119CB5D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table" w:styleId="a7">
    <w:name w:val="Table Grid"/>
    <w:basedOn w:val="a1"/>
    <w:rsid w:val="00F4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73D95"/>
    <w:rPr>
      <w:rFonts w:ascii="Arial" w:eastAsia="ＭＳ ゴシック" w:hAnsi="Arial"/>
      <w:sz w:val="18"/>
      <w:szCs w:val="18"/>
      <w:lang w:val="x-none" w:eastAsia="x-none"/>
    </w:rPr>
  </w:style>
  <w:style w:type="character" w:customStyle="1" w:styleId="a9">
    <w:name w:val="吹き出し (文字)"/>
    <w:link w:val="a8"/>
    <w:rsid w:val="00873D95"/>
    <w:rPr>
      <w:rFonts w:ascii="Arial" w:eastAsia="ＭＳ ゴシック" w:hAnsi="Arial" w:cs="Times New Roman"/>
      <w:kern w:val="2"/>
      <w:sz w:val="18"/>
      <w:szCs w:val="18"/>
    </w:rPr>
  </w:style>
  <w:style w:type="paragraph" w:styleId="aa">
    <w:name w:val="Revision"/>
    <w:hidden/>
    <w:uiPriority w:val="99"/>
    <w:semiHidden/>
    <w:rsid w:val="00135732"/>
    <w:rPr>
      <w:rFonts w:eastAsia="ＭＳ Ｐゴシック"/>
      <w:kern w:val="2"/>
      <w:sz w:val="16"/>
    </w:rPr>
  </w:style>
  <w:style w:type="paragraph" w:customStyle="1" w:styleId="20">
    <w:name w:val="書式なし2"/>
    <w:basedOn w:val="a"/>
    <w:rsid w:val="000427EE"/>
    <w:pPr>
      <w:adjustRightInd w:val="0"/>
      <w:textAlignment w:val="baseline"/>
    </w:pPr>
    <w:rPr>
      <w:rFonts w:ascii="ＭＳ 明朝" w:eastAsia="ＭＳ 明朝" w:hAnsi="Courier New"/>
      <w:sz w:val="21"/>
    </w:rPr>
  </w:style>
  <w:style w:type="character" w:styleId="ab">
    <w:name w:val="annotation reference"/>
    <w:rsid w:val="005F48A6"/>
    <w:rPr>
      <w:sz w:val="18"/>
      <w:szCs w:val="18"/>
    </w:rPr>
  </w:style>
  <w:style w:type="paragraph" w:styleId="ac">
    <w:name w:val="annotation text"/>
    <w:basedOn w:val="a"/>
    <w:link w:val="ad"/>
    <w:rsid w:val="005F48A6"/>
    <w:pPr>
      <w:jc w:val="left"/>
    </w:pPr>
  </w:style>
  <w:style w:type="character" w:customStyle="1" w:styleId="ad">
    <w:name w:val="コメント文字列 (文字)"/>
    <w:link w:val="ac"/>
    <w:rsid w:val="005F48A6"/>
    <w:rPr>
      <w:rFonts w:eastAsia="ＭＳ Ｐゴシック"/>
      <w:kern w:val="2"/>
      <w:sz w:val="16"/>
    </w:rPr>
  </w:style>
  <w:style w:type="paragraph" w:styleId="ae">
    <w:name w:val="annotation subject"/>
    <w:basedOn w:val="ac"/>
    <w:next w:val="ac"/>
    <w:link w:val="af"/>
    <w:rsid w:val="005F48A6"/>
    <w:rPr>
      <w:b/>
      <w:bCs/>
    </w:rPr>
  </w:style>
  <w:style w:type="character" w:customStyle="1" w:styleId="af">
    <w:name w:val="コメント内容 (文字)"/>
    <w:link w:val="ae"/>
    <w:rsid w:val="005F48A6"/>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605043252">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 w:id="18947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AA7A-4E63-492A-B029-38B4E5D7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11313</Words>
  <Characters>510</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長崎市</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川口 智之</dc:creator>
  <cp:keywords/>
  <cp:lastModifiedBy>takeshita</cp:lastModifiedBy>
  <cp:revision>2</cp:revision>
  <cp:lastPrinted>2023-03-14T02:07:00Z</cp:lastPrinted>
  <dcterms:created xsi:type="dcterms:W3CDTF">2023-10-25T05:31:00Z</dcterms:created>
  <dcterms:modified xsi:type="dcterms:W3CDTF">2023-10-25T05:31:00Z</dcterms:modified>
</cp:coreProperties>
</file>