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F1142" w14:textId="4B46D59A" w:rsidR="0006326A" w:rsidRPr="009D30B9" w:rsidRDefault="006A0BD8" w:rsidP="009D30B9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6A0BD8">
        <w:rPr>
          <w:rFonts w:ascii="ＭＳ ゴシック" w:eastAsia="ＭＳ ゴシック" w:hAnsi="ＭＳ ゴシック" w:hint="eastAsia"/>
          <w:b/>
          <w:sz w:val="32"/>
        </w:rPr>
        <w:t>競争的対話型サウンディングによる野母崎農村活性化センター等</w:t>
      </w:r>
      <w:r w:rsidR="0006326A" w:rsidRPr="0006326A">
        <w:rPr>
          <w:rFonts w:ascii="ＭＳ ゴシック" w:eastAsia="ＭＳ ゴシック" w:hAnsi="ＭＳ ゴシック" w:hint="eastAsia"/>
          <w:b/>
          <w:sz w:val="32"/>
        </w:rPr>
        <w:t>の</w:t>
      </w:r>
      <w:r w:rsidR="009D30B9">
        <w:rPr>
          <w:rFonts w:ascii="ＭＳ ゴシック" w:eastAsia="ＭＳ ゴシック" w:hAnsi="ＭＳ ゴシック" w:hint="eastAsia"/>
          <w:b/>
          <w:sz w:val="32"/>
        </w:rPr>
        <w:t>売却に係る</w:t>
      </w:r>
      <w:r w:rsidR="0006326A" w:rsidRPr="0006326A">
        <w:rPr>
          <w:rFonts w:ascii="ＭＳ ゴシック" w:eastAsia="ＭＳ ゴシック" w:hAnsi="ＭＳ ゴシック" w:hint="eastAsia"/>
          <w:b/>
          <w:sz w:val="32"/>
        </w:rPr>
        <w:t>選定結果について</w:t>
      </w:r>
    </w:p>
    <w:p w14:paraId="4FA6147A" w14:textId="77777777" w:rsidR="008B1AA7" w:rsidRPr="008B1AA7" w:rsidRDefault="008B1AA7" w:rsidP="008B1AA7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316C5DC5" w14:textId="77777777" w:rsidR="0006326A" w:rsidRPr="008439A7" w:rsidRDefault="0006326A" w:rsidP="0006326A">
      <w:pPr>
        <w:spacing w:line="480" w:lineRule="auto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439A7">
        <w:rPr>
          <w:rFonts w:ascii="ＭＳ ゴシック" w:eastAsia="ＭＳ ゴシック" w:hAnsi="ＭＳ ゴシック" w:hint="eastAsia"/>
          <w:b/>
          <w:sz w:val="24"/>
          <w:u w:val="single"/>
        </w:rPr>
        <w:t>●選定結果</w:t>
      </w:r>
    </w:p>
    <w:tbl>
      <w:tblPr>
        <w:tblW w:w="942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534"/>
        <w:gridCol w:w="1220"/>
        <w:gridCol w:w="4240"/>
      </w:tblGrid>
      <w:tr w:rsidR="00987510" w:rsidRPr="00324846" w14:paraId="4C517E5C" w14:textId="77777777" w:rsidTr="004A5E44">
        <w:trPr>
          <w:trHeight w:val="54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F450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評価項目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46B7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配点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ABAB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第1順位</w:t>
            </w:r>
          </w:p>
        </w:tc>
      </w:tr>
      <w:tr w:rsidR="00987510" w:rsidRPr="00324846" w14:paraId="3C384149" w14:textId="77777777" w:rsidTr="004A5E44">
        <w:trPr>
          <w:trHeight w:val="54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74F2" w14:textId="77777777" w:rsidR="00987510" w:rsidRPr="00324846" w:rsidRDefault="00987510" w:rsidP="004A5E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CD7" w14:textId="77777777" w:rsidR="00987510" w:rsidRPr="00324846" w:rsidRDefault="00987510" w:rsidP="004A5E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3093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社会福祉法人さゆり会</w:t>
            </w:r>
          </w:p>
        </w:tc>
      </w:tr>
      <w:tr w:rsidR="00987510" w:rsidRPr="00324846" w14:paraId="7A6F90F7" w14:textId="77777777" w:rsidTr="004A5E44">
        <w:trPr>
          <w:trHeight w:val="5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2D5BBE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257A24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CB830E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31.6</w:t>
            </w:r>
          </w:p>
        </w:tc>
      </w:tr>
      <w:tr w:rsidR="00987510" w:rsidRPr="00324846" w14:paraId="218B429F" w14:textId="77777777" w:rsidTr="004A5E44">
        <w:trPr>
          <w:trHeight w:val="540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4E9D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B2AD" w14:textId="77777777" w:rsidR="00987510" w:rsidRPr="00324846" w:rsidRDefault="00987510" w:rsidP="004A5E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85CF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事業の方向性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884A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58DF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.4</w:t>
            </w:r>
          </w:p>
        </w:tc>
      </w:tr>
      <w:tr w:rsidR="00987510" w:rsidRPr="00324846" w14:paraId="056E5668" w14:textId="77777777" w:rsidTr="004A5E44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9EE8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1F9E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85CF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地域との交流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DB9F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39D3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8.0</w:t>
            </w:r>
          </w:p>
        </w:tc>
      </w:tr>
      <w:tr w:rsidR="00987510" w:rsidRPr="00324846" w14:paraId="282424F1" w14:textId="77777777" w:rsidTr="004A5E44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85E8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02FB" w14:textId="77777777" w:rsidR="00987510" w:rsidRPr="00324846" w:rsidRDefault="00987510" w:rsidP="004A5E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85CF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地域活性化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07A9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CC3D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5.2</w:t>
            </w:r>
          </w:p>
        </w:tc>
      </w:tr>
      <w:tr w:rsidR="00987510" w:rsidRPr="00324846" w14:paraId="73FE5C91" w14:textId="77777777" w:rsidTr="004A5E44">
        <w:trPr>
          <w:trHeight w:val="5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A9F0CB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事業計画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875AE9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B77B35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9.2</w:t>
            </w:r>
          </w:p>
        </w:tc>
      </w:tr>
      <w:tr w:rsidR="00987510" w:rsidRPr="00324846" w14:paraId="4AB18B41" w14:textId="77777777" w:rsidTr="004A5E44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2F59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28CC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85CF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事業計画の実現性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EE2F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3B4C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.6</w:t>
            </w:r>
          </w:p>
        </w:tc>
      </w:tr>
      <w:tr w:rsidR="00987510" w:rsidRPr="00324846" w14:paraId="1EB147EB" w14:textId="77777777" w:rsidTr="004A5E44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22BE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9C9B" w14:textId="77777777" w:rsidR="00987510" w:rsidRPr="000D550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D550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事業計画の安定性・継続性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A805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AD1F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.6</w:t>
            </w:r>
          </w:p>
        </w:tc>
      </w:tr>
      <w:tr w:rsidR="00987510" w:rsidRPr="00324846" w14:paraId="7219FA38" w14:textId="77777777" w:rsidTr="004A5E44">
        <w:trPr>
          <w:trHeight w:val="5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20CB0E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価格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1A92E8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829850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30.0</w:t>
            </w:r>
          </w:p>
        </w:tc>
      </w:tr>
      <w:tr w:rsidR="00987510" w:rsidRPr="00324846" w14:paraId="731E0C39" w14:textId="77777777" w:rsidTr="004A5E44">
        <w:trPr>
          <w:trHeight w:val="6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2948" w14:textId="77777777" w:rsidR="00987510" w:rsidRPr="00324846" w:rsidRDefault="00987510" w:rsidP="004A5E4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買取価格による評価</w:t>
            </w: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（事務局採点）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A192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45E3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30.0</w:t>
            </w:r>
          </w:p>
        </w:tc>
      </w:tr>
      <w:tr w:rsidR="00987510" w:rsidRPr="00324846" w14:paraId="77E485E6" w14:textId="77777777" w:rsidTr="004A5E44">
        <w:trPr>
          <w:trHeight w:val="792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E329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総得点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90DC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2484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027" w14:textId="77777777" w:rsidR="00987510" w:rsidRPr="00324846" w:rsidRDefault="00987510" w:rsidP="004A5E4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0.</w:t>
            </w:r>
            <w:r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</w:tbl>
    <w:p w14:paraId="26E2C1E9" w14:textId="77777777" w:rsidR="00045B69" w:rsidRDefault="00045B69" w:rsidP="0006326A">
      <w:pPr>
        <w:rPr>
          <w:rFonts w:ascii="ＭＳ ゴシック" w:eastAsia="ＭＳ ゴシック" w:hAnsi="ＭＳ ゴシック"/>
          <w:sz w:val="22"/>
        </w:rPr>
      </w:pPr>
    </w:p>
    <w:p w14:paraId="6435BEB7" w14:textId="77777777" w:rsidR="00045B69" w:rsidRPr="00262F30" w:rsidRDefault="00045B69" w:rsidP="0006326A">
      <w:pPr>
        <w:rPr>
          <w:rFonts w:ascii="ＭＳ ゴシック" w:eastAsia="ＭＳ ゴシック" w:hAnsi="ＭＳ ゴシック"/>
          <w:strike/>
          <w:color w:val="FF0000"/>
          <w:sz w:val="22"/>
        </w:rPr>
      </w:pPr>
    </w:p>
    <w:tbl>
      <w:tblPr>
        <w:tblStyle w:val="a5"/>
        <w:tblpPr w:leftFromText="142" w:rightFromText="142" w:vertAnchor="page" w:horzAnchor="margin" w:tblpY="11266"/>
        <w:tblW w:w="0" w:type="auto"/>
        <w:tblLook w:val="04A0" w:firstRow="1" w:lastRow="0" w:firstColumn="1" w:lastColumn="0" w:noHBand="0" w:noVBand="1"/>
      </w:tblPr>
      <w:tblGrid>
        <w:gridCol w:w="3924"/>
        <w:gridCol w:w="5368"/>
      </w:tblGrid>
      <w:tr w:rsidR="00987510" w14:paraId="69466E5F" w14:textId="77777777" w:rsidTr="00987510">
        <w:trPr>
          <w:trHeight w:val="774"/>
        </w:trPr>
        <w:tc>
          <w:tcPr>
            <w:tcW w:w="3924" w:type="dxa"/>
            <w:tcBorders>
              <w:top w:val="thinThickMediumGap" w:sz="24" w:space="0" w:color="auto"/>
              <w:left w:val="thinThickMediumGap" w:sz="24" w:space="0" w:color="auto"/>
              <w:bottom w:val="thickThinMediumGap" w:sz="24" w:space="0" w:color="auto"/>
              <w:right w:val="thinThickMediumGap" w:sz="24" w:space="0" w:color="auto"/>
            </w:tcBorders>
            <w:vAlign w:val="center"/>
          </w:tcPr>
          <w:p w14:paraId="30FD24C2" w14:textId="77777777" w:rsidR="00987510" w:rsidRPr="00045B69" w:rsidRDefault="00987510" w:rsidP="00987510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45B6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結果</w:t>
            </w:r>
          </w:p>
        </w:tc>
        <w:tc>
          <w:tcPr>
            <w:tcW w:w="5368" w:type="dxa"/>
            <w:tcBorders>
              <w:top w:val="thinThickMediumGap" w:sz="24" w:space="0" w:color="auto"/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A780435" w14:textId="77777777" w:rsidR="00987510" w:rsidRPr="00045B69" w:rsidRDefault="00987510" w:rsidP="00987510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045B6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決定</w:t>
            </w:r>
          </w:p>
        </w:tc>
      </w:tr>
    </w:tbl>
    <w:p w14:paraId="47285BA0" w14:textId="20B89CB9" w:rsidR="00262F30" w:rsidRDefault="00262F30" w:rsidP="00262F30">
      <w:pPr>
        <w:ind w:leftChars="-50" w:left="-105"/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65611C94" w14:textId="59923C85" w:rsidR="00043379" w:rsidRDefault="00043379" w:rsidP="00262F30">
      <w:pPr>
        <w:ind w:leftChars="-50" w:left="-105"/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5A28A397" w14:textId="6418B98F" w:rsidR="00043379" w:rsidRDefault="00043379" w:rsidP="00262F30">
      <w:pPr>
        <w:ind w:leftChars="-50" w:left="-105"/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23939DC2" w14:textId="7117EA26" w:rsidR="00043379" w:rsidRDefault="00043379" w:rsidP="00262F30">
      <w:pPr>
        <w:ind w:leftChars="-50" w:left="-105"/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3D7EA95E" w14:textId="371C6393" w:rsidR="00043379" w:rsidRDefault="00043379" w:rsidP="00262F30">
      <w:pPr>
        <w:ind w:leftChars="-50" w:left="-105"/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5724C116" w14:textId="38105C28" w:rsidR="00987510" w:rsidRDefault="00987510" w:rsidP="00262F30">
      <w:pPr>
        <w:ind w:leftChars="-50" w:left="-105"/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66AC4B56" w14:textId="7AD31627" w:rsidR="00987510" w:rsidRDefault="00987510" w:rsidP="00262F30">
      <w:pPr>
        <w:ind w:leftChars="-50" w:left="-105"/>
        <w:rPr>
          <w:rFonts w:ascii="ＭＳ ゴシック" w:eastAsia="ＭＳ ゴシック" w:hAnsi="ＭＳ ゴシック"/>
          <w:strike/>
          <w:color w:val="FF0000"/>
          <w:sz w:val="22"/>
        </w:rPr>
      </w:pPr>
    </w:p>
    <w:p w14:paraId="0F05D64C" w14:textId="77777777" w:rsidR="00987510" w:rsidRDefault="00987510" w:rsidP="00262F30">
      <w:pPr>
        <w:ind w:leftChars="-50" w:left="-105"/>
        <w:rPr>
          <w:rFonts w:ascii="ＭＳ ゴシック" w:eastAsia="ＭＳ ゴシック" w:hAnsi="ＭＳ ゴシック" w:hint="eastAsia"/>
          <w:strike/>
          <w:color w:val="FF0000"/>
          <w:sz w:val="22"/>
        </w:rPr>
      </w:pPr>
    </w:p>
    <w:p w14:paraId="5F63D4D8" w14:textId="6445BACB" w:rsidR="008439A7" w:rsidRPr="008439A7" w:rsidRDefault="008439A7" w:rsidP="008439A7">
      <w:pPr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439A7">
        <w:rPr>
          <w:rFonts w:ascii="ＭＳ ゴシック" w:eastAsia="ＭＳ ゴシック" w:hAnsi="ＭＳ ゴシック" w:hint="eastAsia"/>
          <w:b/>
          <w:sz w:val="24"/>
          <w:u w:val="single"/>
        </w:rPr>
        <w:lastRenderedPageBreak/>
        <w:t>●提案の概要</w:t>
      </w:r>
    </w:p>
    <w:p w14:paraId="30737551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野母崎地区は、市内のなかでも特に人口減少及び高齢化が進んでいるが、</w:t>
      </w:r>
    </w:p>
    <w:p w14:paraId="58686C35" w14:textId="77777777" w:rsidR="00987510" w:rsidRPr="00987510" w:rsidRDefault="00987510" w:rsidP="00987510">
      <w:pPr>
        <w:spacing w:line="276" w:lineRule="auto"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一方で医療機関や介護施設は減少しているため、今後は在宅療養者の増加が</w:t>
      </w:r>
    </w:p>
    <w:p w14:paraId="390C078B" w14:textId="77777777" w:rsidR="00987510" w:rsidRPr="00987510" w:rsidRDefault="00987510" w:rsidP="00987510">
      <w:pPr>
        <w:spacing w:line="276" w:lineRule="auto"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見込まれる。このため、当該施設を居宅介護支援事業所として活用し、次の</w:t>
      </w:r>
    </w:p>
    <w:p w14:paraId="1D8A349E" w14:textId="77777777" w:rsidR="00987510" w:rsidRPr="00987510" w:rsidRDefault="00987510" w:rsidP="00987510">
      <w:pPr>
        <w:spacing w:line="276" w:lineRule="auto"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事業を実施しながら「高齢者が安心して自分らしい暮らしが続けられる地域</w:t>
      </w:r>
    </w:p>
    <w:p w14:paraId="5A11520F" w14:textId="77777777" w:rsidR="00987510" w:rsidRPr="00987510" w:rsidRDefault="00987510" w:rsidP="00987510">
      <w:pPr>
        <w:spacing w:line="276" w:lineRule="auto"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づくり」を進める。</w:t>
      </w:r>
    </w:p>
    <w:p w14:paraId="65860049" w14:textId="77777777" w:rsidR="00987510" w:rsidRPr="00987510" w:rsidRDefault="00987510" w:rsidP="00987510">
      <w:pPr>
        <w:pStyle w:val="ac"/>
        <w:numPr>
          <w:ilvl w:val="0"/>
          <w:numId w:val="2"/>
        </w:numPr>
        <w:spacing w:line="276" w:lineRule="auto"/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具体的な事業内容など</w:t>
      </w:r>
    </w:p>
    <w:p w14:paraId="60C5CD81" w14:textId="77777777" w:rsidR="00987510" w:rsidRPr="00987510" w:rsidRDefault="00987510" w:rsidP="00987510">
      <w:pPr>
        <w:spacing w:line="276" w:lineRule="auto"/>
        <w:ind w:leftChars="224" w:left="732" w:hangingChars="109" w:hanging="262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ア　居宅介護支援事業所による要介護者等のマネジメント</w:t>
      </w:r>
    </w:p>
    <w:p w14:paraId="1F69B7AA" w14:textId="77777777" w:rsidR="00987510" w:rsidRPr="00987510" w:rsidRDefault="00987510" w:rsidP="00987510">
      <w:pPr>
        <w:spacing w:line="276" w:lineRule="auto"/>
        <w:ind w:leftChars="224" w:left="732" w:hangingChars="109" w:hanging="262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イ　主任介護支援専門員による多機関とのネットワークの構築、南部地域支援包括支援センターと連携した地域課題の解決</w:t>
      </w:r>
    </w:p>
    <w:p w14:paraId="35B7BA84" w14:textId="77777777" w:rsidR="00987510" w:rsidRPr="00987510" w:rsidRDefault="00987510" w:rsidP="00987510">
      <w:pPr>
        <w:spacing w:line="276" w:lineRule="auto"/>
        <w:ind w:leftChars="224" w:left="732" w:hangingChars="109" w:hanging="262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ウ　健康維持のための活動</w:t>
      </w:r>
    </w:p>
    <w:p w14:paraId="647B37E9" w14:textId="77777777" w:rsidR="00987510" w:rsidRPr="00987510" w:rsidRDefault="00987510" w:rsidP="00987510">
      <w:pPr>
        <w:pStyle w:val="ac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ウンチ相談会（薬剤師、管理栄養士、ＰＯＯマスター等）</w:t>
      </w:r>
    </w:p>
    <w:p w14:paraId="661CDD4E" w14:textId="77777777" w:rsidR="00987510" w:rsidRPr="00987510" w:rsidRDefault="00987510" w:rsidP="00987510">
      <w:pPr>
        <w:pStyle w:val="ac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食の相談会や食事会</w:t>
      </w:r>
    </w:p>
    <w:p w14:paraId="7C62D63E" w14:textId="77777777" w:rsidR="00987510" w:rsidRPr="00987510" w:rsidRDefault="00987510" w:rsidP="00987510">
      <w:pPr>
        <w:pStyle w:val="ac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健康チェックや健康相談</w:t>
      </w:r>
    </w:p>
    <w:p w14:paraId="76C211B7" w14:textId="77777777" w:rsidR="00987510" w:rsidRPr="00987510" w:rsidRDefault="00987510" w:rsidP="00987510">
      <w:pPr>
        <w:pStyle w:val="ac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サロンへの参加</w:t>
      </w:r>
    </w:p>
    <w:p w14:paraId="0E2E89CD" w14:textId="77777777" w:rsidR="00987510" w:rsidRPr="00987510" w:rsidRDefault="00987510" w:rsidP="00987510">
      <w:pPr>
        <w:spacing w:line="276" w:lineRule="auto"/>
        <w:ind w:leftChars="224" w:left="732" w:hangingChars="109" w:hanging="262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エ　元気なうちから手帳の普及活動</w:t>
      </w:r>
    </w:p>
    <w:p w14:paraId="2A693BBD" w14:textId="77777777" w:rsidR="00987510" w:rsidRPr="00987510" w:rsidRDefault="00987510" w:rsidP="00987510">
      <w:pPr>
        <w:spacing w:line="276" w:lineRule="auto"/>
        <w:ind w:leftChars="224" w:left="732" w:hangingChars="109" w:hanging="262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オ　個別避難計画の作成</w:t>
      </w:r>
    </w:p>
    <w:p w14:paraId="22259954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p w14:paraId="1777F2ED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（２）地域との交流・地域活性化</w:t>
      </w:r>
    </w:p>
    <w:p w14:paraId="6FAF258B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ア　地元自治会や地元団体から施設利用の要望があった場合の提供</w:t>
      </w:r>
    </w:p>
    <w:p w14:paraId="2D402F39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イ　職員による地域行事の参画や参加</w:t>
      </w:r>
    </w:p>
    <w:p w14:paraId="12605C93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ウ　住民を対象とした相談支援の実施</w:t>
      </w:r>
    </w:p>
    <w:p w14:paraId="15CC3617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エ　個別避難計画の作成</w:t>
      </w:r>
    </w:p>
    <w:p w14:paraId="5643DD28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オ　長崎市元気なうちから手帳を地域全体で活用</w:t>
      </w:r>
    </w:p>
    <w:p w14:paraId="04882858" w14:textId="77777777" w:rsidR="00987510" w:rsidRPr="00987510" w:rsidRDefault="00987510" w:rsidP="00987510">
      <w:pPr>
        <w:spacing w:line="276" w:lineRule="auto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カ　社会福祉士による権利擁護や心身の障害における相談支援、助産師に</w:t>
      </w:r>
    </w:p>
    <w:p w14:paraId="76805F27" w14:textId="44B8C350" w:rsidR="00987510" w:rsidRDefault="00987510" w:rsidP="00987510">
      <w:pPr>
        <w:spacing w:line="276" w:lineRule="auto"/>
        <w:ind w:firstLineChars="300" w:firstLine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8751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よる子育て相談支援など幅広く専門職による支援の実施</w:t>
      </w:r>
    </w:p>
    <w:p w14:paraId="7F29C02E" w14:textId="7FBEA908" w:rsidR="00987510" w:rsidRDefault="00987510" w:rsidP="00987510">
      <w:pPr>
        <w:spacing w:line="276" w:lineRule="auto"/>
        <w:ind w:firstLineChars="300" w:firstLine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p w14:paraId="50678FB7" w14:textId="30014A68" w:rsidR="00987510" w:rsidRDefault="00987510" w:rsidP="00987510">
      <w:pPr>
        <w:spacing w:line="276" w:lineRule="auto"/>
        <w:ind w:firstLineChars="300" w:firstLine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p w14:paraId="3C9032FA" w14:textId="03006755" w:rsidR="00987510" w:rsidRDefault="00987510" w:rsidP="00987510">
      <w:pPr>
        <w:spacing w:line="276" w:lineRule="auto"/>
        <w:ind w:firstLineChars="300" w:firstLine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p w14:paraId="4188D86F" w14:textId="39E3E8C7" w:rsidR="00987510" w:rsidRDefault="00987510" w:rsidP="00987510">
      <w:pPr>
        <w:spacing w:line="276" w:lineRule="auto"/>
        <w:ind w:firstLineChars="300" w:firstLine="72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p w14:paraId="7765EB96" w14:textId="77777777" w:rsidR="00987510" w:rsidRPr="00987510" w:rsidRDefault="00987510" w:rsidP="00987510">
      <w:pPr>
        <w:spacing w:line="276" w:lineRule="auto"/>
        <w:ind w:firstLineChars="300" w:firstLine="720"/>
        <w:jc w:val="left"/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</w:pPr>
    </w:p>
    <w:p w14:paraId="497A8B4C" w14:textId="77777777" w:rsidR="00D47AD4" w:rsidRPr="00987510" w:rsidRDefault="00D47AD4" w:rsidP="00166D32">
      <w:pPr>
        <w:widowControl/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7D3EBFE4" w14:textId="77777777" w:rsidR="00497B43" w:rsidRPr="008439A7" w:rsidRDefault="00497B43" w:rsidP="00166D32">
      <w:pPr>
        <w:widowControl/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14:paraId="6B54937F" w14:textId="77777777" w:rsidR="003D1D3A" w:rsidRDefault="003D1D3A" w:rsidP="003D1D3A">
      <w:pPr>
        <w:jc w:val="left"/>
        <w:rPr>
          <w:rFonts w:ascii="ＭＳ ゴシック" w:eastAsia="ＭＳ ゴシック" w:hAnsi="ＭＳ ゴシック"/>
          <w:sz w:val="22"/>
        </w:rPr>
        <w:sectPr w:rsidR="003D1D3A" w:rsidSect="008439A7">
          <w:type w:val="continuous"/>
          <w:pgSz w:w="11906" w:h="16838"/>
          <w:pgMar w:top="1418" w:right="1247" w:bottom="1418" w:left="1247" w:header="851" w:footer="992" w:gutter="0"/>
          <w:cols w:space="425"/>
          <w:docGrid w:type="lines" w:linePitch="360"/>
        </w:sectPr>
      </w:pPr>
    </w:p>
    <w:p w14:paraId="26AB7124" w14:textId="77777777" w:rsidR="003D1D3A" w:rsidRPr="008439A7" w:rsidRDefault="000A7027" w:rsidP="008439A7">
      <w:pPr>
        <w:spacing w:line="480" w:lineRule="auto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8439A7">
        <w:rPr>
          <w:rFonts w:ascii="ＭＳ ゴシック" w:eastAsia="ＭＳ ゴシック" w:hAnsi="ＭＳ ゴシック" w:hint="eastAsia"/>
          <w:b/>
          <w:sz w:val="24"/>
          <w:u w:val="single"/>
        </w:rPr>
        <w:lastRenderedPageBreak/>
        <w:t>●長崎市財産の貸付け等の相手方の選定に係る審査会　委員名簿</w:t>
      </w:r>
    </w:p>
    <w:tbl>
      <w:tblPr>
        <w:tblStyle w:val="a5"/>
        <w:tblW w:w="8990" w:type="dxa"/>
        <w:tblInd w:w="330" w:type="dxa"/>
        <w:tblLook w:val="04A0" w:firstRow="1" w:lastRow="0" w:firstColumn="1" w:lastColumn="0" w:noHBand="0" w:noVBand="1"/>
      </w:tblPr>
      <w:tblGrid>
        <w:gridCol w:w="1595"/>
        <w:gridCol w:w="1680"/>
        <w:gridCol w:w="5715"/>
      </w:tblGrid>
      <w:tr w:rsidR="00987510" w:rsidRPr="00987510" w14:paraId="730B7E96" w14:textId="77777777" w:rsidTr="00987510">
        <w:trPr>
          <w:trHeight w:val="411"/>
        </w:trPr>
        <w:tc>
          <w:tcPr>
            <w:tcW w:w="1595" w:type="dxa"/>
            <w:vAlign w:val="center"/>
          </w:tcPr>
          <w:p w14:paraId="54D09562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0FFB827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715" w:type="dxa"/>
            <w:vAlign w:val="center"/>
          </w:tcPr>
          <w:p w14:paraId="4D488B0E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団　　　　　　　　　　体</w:t>
            </w:r>
          </w:p>
        </w:tc>
      </w:tr>
      <w:tr w:rsidR="00987510" w:rsidRPr="00987510" w14:paraId="6217436F" w14:textId="77777777" w:rsidTr="00987510">
        <w:trPr>
          <w:trHeight w:val="411"/>
        </w:trPr>
        <w:tc>
          <w:tcPr>
            <w:tcW w:w="1595" w:type="dxa"/>
            <w:vAlign w:val="center"/>
          </w:tcPr>
          <w:p w14:paraId="1B042CEA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会長</w:t>
            </w:r>
          </w:p>
        </w:tc>
        <w:tc>
          <w:tcPr>
            <w:tcW w:w="1680" w:type="dxa"/>
            <w:vAlign w:val="center"/>
          </w:tcPr>
          <w:p w14:paraId="0A3BE08E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藤原　　章</w:t>
            </w:r>
          </w:p>
        </w:tc>
        <w:tc>
          <w:tcPr>
            <w:tcW w:w="5715" w:type="dxa"/>
            <w:vAlign w:val="center"/>
          </w:tcPr>
          <w:p w14:paraId="36226F5E" w14:textId="77777777" w:rsidR="00987510" w:rsidRPr="00987510" w:rsidRDefault="00987510" w:rsidP="004A5E44">
            <w:pP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長崎総合科学大学 総合情報学部　教授</w:t>
            </w:r>
          </w:p>
        </w:tc>
      </w:tr>
      <w:tr w:rsidR="00987510" w:rsidRPr="00987510" w14:paraId="4F2AD676" w14:textId="77777777" w:rsidTr="00987510">
        <w:trPr>
          <w:trHeight w:val="411"/>
        </w:trPr>
        <w:tc>
          <w:tcPr>
            <w:tcW w:w="1595" w:type="dxa"/>
            <w:vAlign w:val="center"/>
          </w:tcPr>
          <w:p w14:paraId="3182F4CF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職務代理者</w:t>
            </w:r>
          </w:p>
        </w:tc>
        <w:tc>
          <w:tcPr>
            <w:tcW w:w="1680" w:type="dxa"/>
            <w:vAlign w:val="center"/>
          </w:tcPr>
          <w:p w14:paraId="07F669DE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宮上誠一郎</w:t>
            </w:r>
          </w:p>
        </w:tc>
        <w:tc>
          <w:tcPr>
            <w:tcW w:w="5715" w:type="dxa"/>
            <w:vAlign w:val="center"/>
          </w:tcPr>
          <w:p w14:paraId="134813C3" w14:textId="77777777" w:rsidR="00987510" w:rsidRPr="00987510" w:rsidRDefault="00987510" w:rsidP="004A5E44">
            <w:pP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長崎西彼農業協同組合三和支店　支店長</w:t>
            </w:r>
          </w:p>
        </w:tc>
      </w:tr>
      <w:tr w:rsidR="00987510" w:rsidRPr="00987510" w14:paraId="3E53C07A" w14:textId="77777777" w:rsidTr="00987510">
        <w:trPr>
          <w:trHeight w:val="384"/>
        </w:trPr>
        <w:tc>
          <w:tcPr>
            <w:tcW w:w="1595" w:type="dxa"/>
            <w:vMerge w:val="restart"/>
            <w:vAlign w:val="center"/>
          </w:tcPr>
          <w:p w14:paraId="397256AB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委員</w:t>
            </w:r>
          </w:p>
        </w:tc>
        <w:tc>
          <w:tcPr>
            <w:tcW w:w="1680" w:type="dxa"/>
            <w:vAlign w:val="center"/>
          </w:tcPr>
          <w:p w14:paraId="7273A3E0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小島竜之介</w:t>
            </w:r>
          </w:p>
        </w:tc>
        <w:tc>
          <w:tcPr>
            <w:tcW w:w="5715" w:type="dxa"/>
            <w:vAlign w:val="center"/>
          </w:tcPr>
          <w:p w14:paraId="5962CCB2" w14:textId="77777777" w:rsidR="00987510" w:rsidRPr="00987510" w:rsidRDefault="00987510" w:rsidP="004A5E44">
            <w:pP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九州北部税理士会長崎支部　会員</w:t>
            </w:r>
          </w:p>
        </w:tc>
      </w:tr>
      <w:tr w:rsidR="00987510" w:rsidRPr="00987510" w14:paraId="2CEE649D" w14:textId="77777777" w:rsidTr="00987510">
        <w:trPr>
          <w:trHeight w:val="411"/>
        </w:trPr>
        <w:tc>
          <w:tcPr>
            <w:tcW w:w="1595" w:type="dxa"/>
            <w:vMerge/>
          </w:tcPr>
          <w:p w14:paraId="2E0BCCCE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5BCD56D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後藤　昭彦</w:t>
            </w:r>
          </w:p>
        </w:tc>
        <w:tc>
          <w:tcPr>
            <w:tcW w:w="5715" w:type="dxa"/>
            <w:vAlign w:val="center"/>
          </w:tcPr>
          <w:p w14:paraId="0854813B" w14:textId="77777777" w:rsidR="00987510" w:rsidRPr="00987510" w:rsidRDefault="00987510" w:rsidP="004A5E44">
            <w:pP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野母崎連合自治会（高浜地区連合自治会会長）</w:t>
            </w:r>
          </w:p>
        </w:tc>
      </w:tr>
      <w:tr w:rsidR="00987510" w:rsidRPr="00987510" w14:paraId="60C0DEAF" w14:textId="77777777" w:rsidTr="00987510">
        <w:trPr>
          <w:trHeight w:val="411"/>
        </w:trPr>
        <w:tc>
          <w:tcPr>
            <w:tcW w:w="1595" w:type="dxa"/>
            <w:vMerge/>
          </w:tcPr>
          <w:p w14:paraId="5096AD02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F77F4A0" w14:textId="77777777" w:rsidR="00987510" w:rsidRPr="00987510" w:rsidRDefault="00987510" w:rsidP="004A5E44">
            <w:pPr>
              <w:spacing w:line="276" w:lineRule="auto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向井　秀樹</w:t>
            </w:r>
          </w:p>
        </w:tc>
        <w:tc>
          <w:tcPr>
            <w:tcW w:w="5715" w:type="dxa"/>
            <w:vAlign w:val="center"/>
          </w:tcPr>
          <w:p w14:paraId="77F0823A" w14:textId="77777777" w:rsidR="00987510" w:rsidRPr="00987510" w:rsidRDefault="00987510" w:rsidP="004A5E44">
            <w:pPr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875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長崎南商工会　副会長</w:t>
            </w:r>
          </w:p>
        </w:tc>
        <w:bookmarkStart w:id="0" w:name="_GoBack"/>
        <w:bookmarkEnd w:id="0"/>
      </w:tr>
    </w:tbl>
    <w:p w14:paraId="576E3625" w14:textId="77777777" w:rsidR="000A7027" w:rsidRPr="00987510" w:rsidRDefault="000A7027" w:rsidP="003D1D3A">
      <w:pPr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sectPr w:rsidR="000A7027" w:rsidRPr="00987510" w:rsidSect="003D1D3A">
      <w:type w:val="continuous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1DB0" w14:textId="77777777" w:rsidR="00EE519D" w:rsidRDefault="00EE519D" w:rsidP="00EE519D">
      <w:r>
        <w:separator/>
      </w:r>
    </w:p>
  </w:endnote>
  <w:endnote w:type="continuationSeparator" w:id="0">
    <w:p w14:paraId="256254DC" w14:textId="77777777" w:rsidR="00EE519D" w:rsidRDefault="00EE519D" w:rsidP="00EE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2B8B2" w14:textId="77777777" w:rsidR="00EE519D" w:rsidRDefault="00EE519D" w:rsidP="00EE519D">
      <w:r>
        <w:separator/>
      </w:r>
    </w:p>
  </w:footnote>
  <w:footnote w:type="continuationSeparator" w:id="0">
    <w:p w14:paraId="77780A26" w14:textId="77777777" w:rsidR="00EE519D" w:rsidRDefault="00EE519D" w:rsidP="00EE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1489"/>
    <w:multiLevelType w:val="hybridMultilevel"/>
    <w:tmpl w:val="1E7CC190"/>
    <w:lvl w:ilvl="0" w:tplc="C630D55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1CF5"/>
    <w:multiLevelType w:val="hybridMultilevel"/>
    <w:tmpl w:val="DA9C38B8"/>
    <w:lvl w:ilvl="0" w:tplc="A9465E66">
      <w:start w:val="90"/>
      <w:numFmt w:val="bullet"/>
      <w:lvlText w:val="※"/>
      <w:lvlJc w:val="left"/>
      <w:pPr>
        <w:ind w:left="2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7FEE2747"/>
    <w:multiLevelType w:val="hybridMultilevel"/>
    <w:tmpl w:val="1514F18C"/>
    <w:lvl w:ilvl="0" w:tplc="CE86A51E">
      <w:start w:val="1"/>
      <w:numFmt w:val="aiueoFullWidth"/>
      <w:lvlText w:val="（%1）"/>
      <w:lvlJc w:val="left"/>
      <w:pPr>
        <w:ind w:left="135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9B"/>
    <w:rsid w:val="00043379"/>
    <w:rsid w:val="00045B69"/>
    <w:rsid w:val="0006326A"/>
    <w:rsid w:val="000806BD"/>
    <w:rsid w:val="000A7027"/>
    <w:rsid w:val="000F0FB9"/>
    <w:rsid w:val="000F5D83"/>
    <w:rsid w:val="00165E22"/>
    <w:rsid w:val="00166D32"/>
    <w:rsid w:val="001D7541"/>
    <w:rsid w:val="00262F30"/>
    <w:rsid w:val="002A159D"/>
    <w:rsid w:val="002D449B"/>
    <w:rsid w:val="002F7322"/>
    <w:rsid w:val="003C7259"/>
    <w:rsid w:val="003D1D3A"/>
    <w:rsid w:val="00497B43"/>
    <w:rsid w:val="00515308"/>
    <w:rsid w:val="005C7EA6"/>
    <w:rsid w:val="00613F3B"/>
    <w:rsid w:val="006542C4"/>
    <w:rsid w:val="006A0BD8"/>
    <w:rsid w:val="006F0574"/>
    <w:rsid w:val="00755DC4"/>
    <w:rsid w:val="007A6624"/>
    <w:rsid w:val="00842D80"/>
    <w:rsid w:val="008439A7"/>
    <w:rsid w:val="008B1AA7"/>
    <w:rsid w:val="009134F1"/>
    <w:rsid w:val="009322EC"/>
    <w:rsid w:val="00987510"/>
    <w:rsid w:val="009927E0"/>
    <w:rsid w:val="009B2E48"/>
    <w:rsid w:val="009D30B9"/>
    <w:rsid w:val="00A56B41"/>
    <w:rsid w:val="00A66E0E"/>
    <w:rsid w:val="00AA2E35"/>
    <w:rsid w:val="00BC0AF6"/>
    <w:rsid w:val="00D47AD4"/>
    <w:rsid w:val="00EE519D"/>
    <w:rsid w:val="00F24374"/>
    <w:rsid w:val="00F3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ABE26A"/>
  <w15:chartTrackingRefBased/>
  <w15:docId w15:val="{3144B8D9-F5DB-4C8F-AD09-AFD43FB2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6624"/>
  </w:style>
  <w:style w:type="character" w:customStyle="1" w:styleId="a4">
    <w:name w:val="日付 (文字)"/>
    <w:basedOn w:val="a0"/>
    <w:link w:val="a3"/>
    <w:uiPriority w:val="99"/>
    <w:semiHidden/>
    <w:rsid w:val="007A6624"/>
  </w:style>
  <w:style w:type="table" w:styleId="a5">
    <w:name w:val="Table Grid"/>
    <w:basedOn w:val="a1"/>
    <w:uiPriority w:val="59"/>
    <w:rsid w:val="003D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5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19D"/>
  </w:style>
  <w:style w:type="paragraph" w:styleId="a8">
    <w:name w:val="footer"/>
    <w:basedOn w:val="a"/>
    <w:link w:val="a9"/>
    <w:uiPriority w:val="99"/>
    <w:unhideWhenUsed/>
    <w:rsid w:val="00EE51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19D"/>
  </w:style>
  <w:style w:type="paragraph" w:styleId="aa">
    <w:name w:val="Balloon Text"/>
    <w:basedOn w:val="a"/>
    <w:link w:val="ab"/>
    <w:uiPriority w:val="99"/>
    <w:semiHidden/>
    <w:unhideWhenUsed/>
    <w:rsid w:val="003C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72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322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健太</dc:creator>
  <cp:keywords/>
  <dc:description/>
  <cp:lastModifiedBy>nasupply22</cp:lastModifiedBy>
  <cp:revision>18</cp:revision>
  <cp:lastPrinted>2021-11-16T04:06:00Z</cp:lastPrinted>
  <dcterms:created xsi:type="dcterms:W3CDTF">2021-11-11T01:30:00Z</dcterms:created>
  <dcterms:modified xsi:type="dcterms:W3CDTF">2026-01-30T07:39:00Z</dcterms:modified>
</cp:coreProperties>
</file>