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31C" w:rsidRDefault="0039431C" w:rsidP="00653118">
      <w:pPr>
        <w:pStyle w:val="a3"/>
      </w:pPr>
      <w:bookmarkStart w:id="0" w:name="_GoBack"/>
      <w:bookmarkEnd w:id="0"/>
      <w:r>
        <w:rPr>
          <w:rFonts w:hint="eastAsia"/>
        </w:rPr>
        <w:t>第</w:t>
      </w:r>
      <w:r w:rsidR="00512A41" w:rsidRPr="00550999">
        <w:rPr>
          <w:rFonts w:hint="eastAsia"/>
          <w:color w:val="000000" w:themeColor="text1"/>
        </w:rPr>
        <w:t>１１</w:t>
      </w:r>
      <w:r w:rsidRPr="00550999">
        <w:rPr>
          <w:rFonts w:hint="eastAsia"/>
          <w:color w:val="000000" w:themeColor="text1"/>
        </w:rPr>
        <w:t>号様式（第</w:t>
      </w:r>
      <w:r w:rsidR="00653118">
        <w:rPr>
          <w:rFonts w:hint="eastAsia"/>
          <w:color w:val="000000" w:themeColor="text1"/>
        </w:rPr>
        <w:t>１０</w:t>
      </w:r>
      <w:r w:rsidRPr="00550999">
        <w:rPr>
          <w:rFonts w:hint="eastAsia"/>
          <w:color w:val="000000" w:themeColor="text1"/>
        </w:rPr>
        <w:t>条</w:t>
      </w:r>
      <w:r>
        <w:rPr>
          <w:rFonts w:hint="eastAsia"/>
        </w:rPr>
        <w:t>関係）</w:t>
      </w:r>
    </w:p>
    <w:tbl>
      <w:tblPr>
        <w:tblW w:w="0" w:type="auto"/>
        <w:tblInd w:w="1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045"/>
      </w:tblGrid>
      <w:tr w:rsidR="0039431C">
        <w:trPr>
          <w:trHeight w:val="1950"/>
        </w:trPr>
        <w:tc>
          <w:tcPr>
            <w:tcW w:w="9045" w:type="dxa"/>
            <w:tcBorders>
              <w:bottom w:val="single" w:sz="4" w:space="0" w:color="auto"/>
            </w:tcBorders>
          </w:tcPr>
          <w:p w:rsidR="0039431C" w:rsidRDefault="0039431C">
            <w:pPr>
              <w:pStyle w:val="a3"/>
            </w:pPr>
          </w:p>
          <w:p w:rsidR="0039431C" w:rsidRDefault="0039431C">
            <w:pPr>
              <w:pStyle w:val="a3"/>
              <w:jc w:val="right"/>
            </w:pPr>
            <w:r>
              <w:rPr>
                <w:rFonts w:hint="eastAsia"/>
              </w:rPr>
              <w:t>第　　　号</w:t>
            </w:r>
          </w:p>
          <w:p w:rsidR="0039431C" w:rsidRDefault="0039431C">
            <w:pPr>
              <w:pStyle w:val="a3"/>
              <w:jc w:val="right"/>
            </w:pPr>
            <w:r>
              <w:rPr>
                <w:rFonts w:hint="eastAsia"/>
              </w:rPr>
              <w:t>年　　月　　日</w:t>
            </w:r>
          </w:p>
          <w:p w:rsidR="0039431C" w:rsidRDefault="0039431C">
            <w:pPr>
              <w:pStyle w:val="a3"/>
            </w:pPr>
          </w:p>
          <w:p w:rsidR="0039431C" w:rsidRDefault="0039431C">
            <w:pPr>
              <w:pStyle w:val="a3"/>
            </w:pPr>
          </w:p>
          <w:p w:rsidR="0039431C" w:rsidRDefault="0039431C">
            <w:pPr>
              <w:pStyle w:val="a3"/>
              <w:jc w:val="center"/>
            </w:pPr>
            <w:r>
              <w:rPr>
                <w:rFonts w:hint="eastAsia"/>
              </w:rPr>
              <w:t>措　置　命　令　書</w:t>
            </w:r>
          </w:p>
          <w:p w:rsidR="0039431C" w:rsidRDefault="0039431C">
            <w:pPr>
              <w:pStyle w:val="a3"/>
            </w:pPr>
          </w:p>
          <w:p w:rsidR="0039431C" w:rsidRDefault="0039431C">
            <w:pPr>
              <w:pStyle w:val="a3"/>
            </w:pPr>
          </w:p>
          <w:p w:rsidR="0039431C" w:rsidRDefault="0039431C">
            <w:pPr>
              <w:pStyle w:val="a3"/>
            </w:pPr>
            <w:r>
              <w:rPr>
                <w:rFonts w:hint="eastAsia"/>
              </w:rPr>
              <w:t xml:space="preserve">　　　　住所</w:t>
            </w:r>
          </w:p>
          <w:p w:rsidR="0039431C" w:rsidRDefault="0039431C">
            <w:pPr>
              <w:pStyle w:val="a3"/>
            </w:pPr>
            <w:r>
              <w:rPr>
                <w:rFonts w:hint="eastAsia"/>
              </w:rPr>
              <w:t xml:space="preserve">　　　　氏名</w:t>
            </w:r>
          </w:p>
          <w:p w:rsidR="0039431C" w:rsidRDefault="0039431C">
            <w:pPr>
              <w:pStyle w:val="a3"/>
            </w:pPr>
            <w:r>
              <w:rPr>
                <w:rFonts w:hint="eastAsia"/>
              </w:rPr>
              <w:t xml:space="preserve">　　　（法人の場合は、法人名及び代表者名）</w:t>
            </w:r>
          </w:p>
          <w:p w:rsidR="0039431C" w:rsidRDefault="0039431C">
            <w:pPr>
              <w:pStyle w:val="a3"/>
            </w:pPr>
            <w:r>
              <w:rPr>
                <w:rFonts w:hint="eastAsia"/>
              </w:rPr>
              <w:t xml:space="preserve">　　　　　　　　　　　　　　　　　　　　　　　　　　　　長崎市長　　　　　　</w:t>
            </w:r>
            <w:r>
              <w:rPr>
                <w:rFonts w:hint="eastAsia"/>
                <w:bdr w:val="single" w:sz="4" w:space="0" w:color="auto"/>
              </w:rPr>
              <w:t>印</w:t>
            </w:r>
          </w:p>
          <w:p w:rsidR="0039431C" w:rsidRDefault="0039431C">
            <w:pPr>
              <w:pStyle w:val="a3"/>
            </w:pPr>
          </w:p>
          <w:p w:rsidR="0039431C" w:rsidRDefault="0039431C">
            <w:pPr>
              <w:pStyle w:val="a3"/>
            </w:pPr>
            <w:r>
              <w:rPr>
                <w:rFonts w:hint="eastAsia"/>
              </w:rPr>
              <w:t xml:space="preserve">　次の建築物は、長崎市建築物における駐車施設の附置及び管理に関する条例第　　条の規定に違反していますので、同条例第</w:t>
            </w:r>
            <w:r w:rsidR="00512A41" w:rsidRPr="00550999">
              <w:rPr>
                <w:rFonts w:hint="eastAsia"/>
                <w:color w:val="000000" w:themeColor="text1"/>
              </w:rPr>
              <w:t>１８</w:t>
            </w:r>
            <w:r w:rsidRPr="00550999">
              <w:rPr>
                <w:rFonts w:hint="eastAsia"/>
                <w:color w:val="000000" w:themeColor="text1"/>
              </w:rPr>
              <w:t>条</w:t>
            </w:r>
            <w:r>
              <w:rPr>
                <w:rFonts w:hint="eastAsia"/>
              </w:rPr>
              <w:t>の規定により次の措置をとることを命じます。</w:t>
            </w:r>
          </w:p>
          <w:p w:rsidR="0039431C" w:rsidRDefault="0039431C">
            <w:pPr>
              <w:pStyle w:val="a3"/>
            </w:pPr>
          </w:p>
          <w:p w:rsidR="0039431C" w:rsidRDefault="0039431C">
            <w:pPr>
              <w:pStyle w:val="a3"/>
            </w:pPr>
            <w:r>
              <w:rPr>
                <w:rFonts w:hint="eastAsia"/>
              </w:rPr>
              <w:t>１　建築物の所在地</w:t>
            </w:r>
          </w:p>
          <w:p w:rsidR="0039431C" w:rsidRDefault="0039431C">
            <w:pPr>
              <w:pStyle w:val="a3"/>
            </w:pPr>
          </w:p>
          <w:p w:rsidR="0039431C" w:rsidRDefault="0039431C">
            <w:pPr>
              <w:pStyle w:val="a3"/>
            </w:pPr>
            <w:r>
              <w:rPr>
                <w:rFonts w:hint="eastAsia"/>
              </w:rPr>
              <w:t>２　建築物の用途及び規模</w:t>
            </w:r>
          </w:p>
          <w:p w:rsidR="0039431C" w:rsidRDefault="0039431C">
            <w:pPr>
              <w:pStyle w:val="a3"/>
            </w:pPr>
          </w:p>
          <w:p w:rsidR="0039431C" w:rsidRDefault="0039431C">
            <w:pPr>
              <w:pStyle w:val="a3"/>
            </w:pPr>
          </w:p>
        </w:tc>
      </w:tr>
      <w:tr w:rsidR="0039431C">
        <w:trPr>
          <w:trHeight w:val="2098"/>
        </w:trPr>
        <w:tc>
          <w:tcPr>
            <w:tcW w:w="9045" w:type="dxa"/>
            <w:tcBorders>
              <w:top w:val="single" w:sz="4" w:space="0" w:color="auto"/>
              <w:bottom w:val="single" w:sz="4" w:space="0" w:color="auto"/>
            </w:tcBorders>
          </w:tcPr>
          <w:p w:rsidR="0039431C" w:rsidRDefault="0039431C">
            <w:pPr>
              <w:pStyle w:val="a3"/>
            </w:pPr>
            <w:r>
              <w:rPr>
                <w:rFonts w:hint="eastAsia"/>
              </w:rPr>
              <w:t xml:space="preserve">　１　措置</w:t>
            </w:r>
          </w:p>
        </w:tc>
      </w:tr>
      <w:tr w:rsidR="0039431C">
        <w:trPr>
          <w:trHeight w:val="5233"/>
        </w:trPr>
        <w:tc>
          <w:tcPr>
            <w:tcW w:w="9045" w:type="dxa"/>
            <w:tcBorders>
              <w:top w:val="single" w:sz="4" w:space="0" w:color="auto"/>
            </w:tcBorders>
          </w:tcPr>
          <w:p w:rsidR="0039431C" w:rsidRDefault="0039431C">
            <w:pPr>
              <w:pStyle w:val="a3"/>
            </w:pPr>
            <w:r>
              <w:rPr>
                <w:rFonts w:hint="eastAsia"/>
              </w:rPr>
              <w:t xml:space="preserve">　２　理由</w:t>
            </w:r>
          </w:p>
        </w:tc>
      </w:tr>
    </w:tbl>
    <w:p w:rsidR="0039431C" w:rsidRDefault="0039431C">
      <w:pPr>
        <w:pStyle w:val="a3"/>
      </w:pPr>
    </w:p>
    <w:sectPr w:rsidR="0039431C">
      <w:footerReference w:type="even"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FBF" w:rsidRDefault="00782FBF">
      <w:r>
        <w:separator/>
      </w:r>
    </w:p>
  </w:endnote>
  <w:endnote w:type="continuationSeparator" w:id="0">
    <w:p w:rsidR="00782FBF" w:rsidRDefault="0078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31C" w:rsidRDefault="0039431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39431C" w:rsidRDefault="0039431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FBF" w:rsidRDefault="00782FBF">
      <w:r>
        <w:separator/>
      </w:r>
    </w:p>
  </w:footnote>
  <w:footnote w:type="continuationSeparator" w:id="0">
    <w:p w:rsidR="00782FBF" w:rsidRDefault="00782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67C23"/>
    <w:multiLevelType w:val="singleLevel"/>
    <w:tmpl w:val="3B64F038"/>
    <w:lvl w:ilvl="0">
      <w:start w:val="1"/>
      <w:numFmt w:val="decimalEnclosedCircle"/>
      <w:lvlText w:val="%1"/>
      <w:lvlJc w:val="left"/>
      <w:pPr>
        <w:tabs>
          <w:tab w:val="num" w:pos="210"/>
        </w:tabs>
        <w:ind w:left="210" w:hanging="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1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7C4"/>
    <w:rsid w:val="000D57C4"/>
    <w:rsid w:val="002C3537"/>
    <w:rsid w:val="0039431C"/>
    <w:rsid w:val="00512A41"/>
    <w:rsid w:val="00550999"/>
    <w:rsid w:val="00653118"/>
    <w:rsid w:val="00782FBF"/>
    <w:rsid w:val="007B6EE6"/>
    <w:rsid w:val="008724A0"/>
    <w:rsid w:val="008E04C6"/>
    <w:rsid w:val="00971AAF"/>
    <w:rsid w:val="009A0576"/>
    <w:rsid w:val="00F63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30D84B7"/>
  <w15:chartTrackingRefBased/>
  <w15:docId w15:val="{7CC4A860-7C7C-4F21-AEE7-836B9700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0D57C4"/>
    <w:pPr>
      <w:tabs>
        <w:tab w:val="center" w:pos="4252"/>
        <w:tab w:val="right" w:pos="8504"/>
      </w:tabs>
      <w:snapToGrid w:val="0"/>
    </w:pPr>
  </w:style>
  <w:style w:type="character" w:customStyle="1" w:styleId="a7">
    <w:name w:val="ヘッダー (文字)"/>
    <w:link w:val="a6"/>
    <w:uiPriority w:val="99"/>
    <w:rsid w:val="000D57C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長崎市建築物における駐車施設の附置及び管理に関する条例施行規則</vt:lpstr>
      <vt:lpstr>長崎市建築物における駐車施設の附置及び管理に関する条例施行規則</vt:lpstr>
    </vt:vector>
  </TitlesOfParts>
  <Company>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長崎市建築物における駐車施設の附置及び管理に関する条例施行規則</dc:title>
  <dc:subject/>
  <dc:creator>メビウスユーザー様</dc:creator>
  <cp:keywords/>
  <cp:lastModifiedBy>坂本 明洋</cp:lastModifiedBy>
  <cp:revision>10</cp:revision>
  <cp:lastPrinted>2023-02-06T11:14:00Z</cp:lastPrinted>
  <dcterms:created xsi:type="dcterms:W3CDTF">2022-12-15T12:24:00Z</dcterms:created>
  <dcterms:modified xsi:type="dcterms:W3CDTF">2023-04-12T06:00:00Z</dcterms:modified>
</cp:coreProperties>
</file>