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7643" w:rsidRPr="000D1FE9" w:rsidRDefault="00982A80" w:rsidP="009F7643">
      <w:pPr>
        <w:rPr>
          <w:rFonts w:ascii="ＭＳ ゴシック" w:eastAsia="ＭＳ ゴシック" w:hAnsi="ＭＳ ゴシック"/>
          <w:b/>
          <w:sz w:val="24"/>
        </w:rPr>
      </w:pPr>
      <w:r w:rsidRPr="000D1FE9">
        <w:rPr>
          <w:rFonts w:ascii="ＭＳ ゴシック" w:eastAsia="ＭＳ ゴシック" w:hAnsi="ＭＳ ゴシック" w:cs="ＭＳ 明朝" w:hint="eastAsia"/>
          <w:b/>
          <w:sz w:val="72"/>
          <w:szCs w:val="72"/>
        </w:rPr>
        <w:t>|</w:t>
      </w:r>
      <w:r w:rsidR="009F7643" w:rsidRPr="000D1FE9">
        <w:rPr>
          <w:rFonts w:ascii="ＭＳ ゴシック" w:eastAsia="ＭＳ ゴシック" w:hAnsi="ＭＳ ゴシック" w:hint="eastAsia"/>
          <w:b/>
          <w:sz w:val="28"/>
          <w:szCs w:val="28"/>
        </w:rPr>
        <w:t>６５歳到達時の手続きについて</w:t>
      </w:r>
      <w:r w:rsidRPr="000D1FE9">
        <w:rPr>
          <w:rFonts w:ascii="ＭＳ ゴシック" w:eastAsia="ＭＳ ゴシック" w:hAnsi="ＭＳ ゴシック" w:hint="eastAsia"/>
          <w:b/>
          <w:sz w:val="28"/>
          <w:szCs w:val="28"/>
        </w:rPr>
        <w:t xml:space="preserve">　Ｑ＆Ａ</w:t>
      </w:r>
    </w:p>
    <w:p w:rsidR="00982A80" w:rsidRPr="000D1FE9" w:rsidRDefault="00982A80" w:rsidP="00982A80">
      <w:pPr>
        <w:jc w:val="right"/>
        <w:rPr>
          <w:rFonts w:ascii="ＭＳ ゴシック" w:eastAsia="ＭＳ ゴシック" w:hAnsi="ＭＳ ゴシック"/>
        </w:rPr>
      </w:pPr>
    </w:p>
    <w:p w:rsidR="009F7643" w:rsidRPr="00F60875" w:rsidRDefault="009F7643" w:rsidP="00982A80">
      <w:pPr>
        <w:jc w:val="right"/>
        <w:rPr>
          <w:rFonts w:ascii="ＭＳ ゴシック" w:eastAsia="ＭＳ ゴシック" w:hAnsi="ＭＳ ゴシック"/>
          <w:sz w:val="22"/>
        </w:rPr>
      </w:pPr>
      <w:r w:rsidRPr="00F60875">
        <w:rPr>
          <w:rFonts w:ascii="ＭＳ ゴシック" w:eastAsia="ＭＳ ゴシック" w:hAnsi="ＭＳ ゴシック" w:hint="eastAsia"/>
          <w:sz w:val="22"/>
        </w:rPr>
        <w:t>令和３年９月１０日（金）</w:t>
      </w:r>
    </w:p>
    <w:p w:rsidR="009F7643" w:rsidRPr="00F60875" w:rsidRDefault="009F7643" w:rsidP="00982A80">
      <w:pPr>
        <w:ind w:rightChars="66" w:right="139"/>
        <w:jc w:val="right"/>
        <w:rPr>
          <w:rFonts w:ascii="ＭＳ ゴシック" w:eastAsia="ＭＳ ゴシック" w:hAnsi="ＭＳ ゴシック"/>
          <w:sz w:val="22"/>
        </w:rPr>
      </w:pPr>
      <w:r w:rsidRPr="00F60875">
        <w:rPr>
          <w:rFonts w:ascii="ＭＳ ゴシック" w:eastAsia="ＭＳ ゴシック" w:hAnsi="ＭＳ ゴシック" w:hint="eastAsia"/>
          <w:sz w:val="22"/>
        </w:rPr>
        <w:t>地域生活支援部会研修会</w:t>
      </w:r>
    </w:p>
    <w:p w:rsidR="009F7643"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①要介護認定申請の勧奨</w:t>
      </w:r>
    </w:p>
    <w:tbl>
      <w:tblPr>
        <w:tblStyle w:val="a3"/>
        <w:tblW w:w="0" w:type="auto"/>
        <w:tblLook w:val="04A0" w:firstRow="1" w:lastRow="0" w:firstColumn="1" w:lastColumn="0" w:noHBand="0" w:noVBand="1"/>
      </w:tblPr>
      <w:tblGrid>
        <w:gridCol w:w="9628"/>
      </w:tblGrid>
      <w:tr w:rsidR="000D1FE9" w:rsidRPr="00F60875" w:rsidTr="00827DF6">
        <w:tc>
          <w:tcPr>
            <w:tcW w:w="9628" w:type="dxa"/>
          </w:tcPr>
          <w:p w:rsidR="00827DF6"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65歳近くなった時に現場として具体的に（考えること・動くこと）準備することを聞きたい。</w:t>
            </w:r>
          </w:p>
        </w:tc>
      </w:tr>
    </w:tbl>
    <w:p w:rsidR="009F7643"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827DF6" w:rsidRPr="00F60875" w:rsidRDefault="00827DF6" w:rsidP="00827DF6">
      <w:pPr>
        <w:rPr>
          <w:rFonts w:ascii="ＭＳ ゴシック" w:eastAsia="ＭＳ ゴシック" w:hAnsi="ＭＳ ゴシック"/>
          <w:sz w:val="22"/>
        </w:rPr>
      </w:pPr>
      <w:r w:rsidRPr="00F60875">
        <w:rPr>
          <w:rFonts w:ascii="ＭＳ ゴシック" w:eastAsia="ＭＳ ゴシック" w:hAnsi="ＭＳ ゴシック" w:hint="eastAsia"/>
          <w:sz w:val="22"/>
        </w:rPr>
        <w:t>年齢到達に伴う介護保険制度の申請について（お知らせ）を65歳到達の2ヶ月前に送付し、介護保険の勧奨をしております。</w:t>
      </w:r>
    </w:p>
    <w:p w:rsidR="00277A88" w:rsidRPr="00F60875" w:rsidRDefault="00277A88" w:rsidP="009F7643">
      <w:pPr>
        <w:rPr>
          <w:rFonts w:ascii="ＭＳ ゴシック" w:eastAsia="ＭＳ ゴシック" w:hAnsi="ＭＳ ゴシック"/>
          <w:b/>
          <w:sz w:val="22"/>
        </w:rPr>
      </w:pPr>
    </w:p>
    <w:p w:rsidR="00827DF6"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②要介護認定申請をせずに、基本チェックリストで代用することについて</w:t>
      </w:r>
    </w:p>
    <w:tbl>
      <w:tblPr>
        <w:tblStyle w:val="a3"/>
        <w:tblW w:w="0" w:type="auto"/>
        <w:tblLook w:val="04A0" w:firstRow="1" w:lastRow="0" w:firstColumn="1" w:lastColumn="0" w:noHBand="0" w:noVBand="1"/>
      </w:tblPr>
      <w:tblGrid>
        <w:gridCol w:w="9628"/>
      </w:tblGrid>
      <w:tr w:rsidR="000D1FE9" w:rsidRPr="00F60875" w:rsidTr="00827DF6">
        <w:tc>
          <w:tcPr>
            <w:tcW w:w="9628" w:type="dxa"/>
          </w:tcPr>
          <w:p w:rsidR="00827DF6" w:rsidRPr="00F60875" w:rsidRDefault="00827DF6" w:rsidP="00827DF6">
            <w:pPr>
              <w:rPr>
                <w:rFonts w:ascii="ＭＳ ゴシック" w:eastAsia="ＭＳ ゴシック" w:hAnsi="ＭＳ ゴシック"/>
                <w:b/>
                <w:sz w:val="22"/>
              </w:rPr>
            </w:pPr>
            <w:r w:rsidRPr="00F60875">
              <w:rPr>
                <w:rFonts w:ascii="ＭＳ ゴシック" w:eastAsia="ＭＳ ゴシック" w:hAnsi="ＭＳ ゴシック" w:hint="eastAsia"/>
                <w:sz w:val="22"/>
              </w:rPr>
              <w:t>チェックリストで該当し、事業対象者としてヘルパー利用する場合は障害福祉サービスから移行するのか、それとも介護保険の申請をするのか。</w:t>
            </w:r>
          </w:p>
        </w:tc>
      </w:tr>
    </w:tbl>
    <w:p w:rsidR="00827DF6" w:rsidRPr="00F60875" w:rsidRDefault="00827DF6" w:rsidP="00827DF6">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827DF6" w:rsidRPr="00F60875" w:rsidRDefault="00827DF6" w:rsidP="009F7643">
      <w:pPr>
        <w:rPr>
          <w:rFonts w:ascii="ＭＳ ゴシック" w:eastAsia="ＭＳ ゴシック" w:hAnsi="ＭＳ ゴシック"/>
          <w:b/>
          <w:sz w:val="22"/>
        </w:rPr>
      </w:pPr>
      <w:r w:rsidRPr="00F60875">
        <w:rPr>
          <w:rFonts w:ascii="ＭＳ ゴシック" w:eastAsia="ＭＳ ゴシック" w:hAnsi="ＭＳ ゴシック" w:hint="eastAsia"/>
          <w:sz w:val="22"/>
        </w:rPr>
        <w:t>明らかに介護保険より障害福祉サービスが適切である場合は、基本チェックリストで事業対象者に該当しないことが分かれば、障害福祉サービスの継続利用を可能としています。</w:t>
      </w:r>
    </w:p>
    <w:p w:rsidR="00827DF6" w:rsidRPr="00F60875" w:rsidRDefault="00827DF6" w:rsidP="009F7643">
      <w:pPr>
        <w:rPr>
          <w:rFonts w:ascii="ＭＳ ゴシック" w:eastAsia="ＭＳ ゴシック" w:hAnsi="ＭＳ ゴシック"/>
          <w:b/>
          <w:sz w:val="22"/>
        </w:rPr>
      </w:pPr>
    </w:p>
    <w:p w:rsidR="00827DF6" w:rsidRPr="00F60875" w:rsidRDefault="00827DF6" w:rsidP="009F7643">
      <w:pPr>
        <w:rPr>
          <w:rFonts w:ascii="ＭＳ ゴシック" w:eastAsia="ＭＳ ゴシック" w:hAnsi="ＭＳ ゴシック"/>
          <w:b/>
          <w:sz w:val="22"/>
        </w:rPr>
      </w:pPr>
      <w:r w:rsidRPr="00F60875">
        <w:rPr>
          <w:rFonts w:ascii="ＭＳ ゴシック" w:eastAsia="ＭＳ ゴシック" w:hAnsi="ＭＳ ゴシック" w:hint="eastAsia"/>
          <w:sz w:val="22"/>
        </w:rPr>
        <w:t>③-1障害福祉サービスとの併用について</w:t>
      </w:r>
    </w:p>
    <w:tbl>
      <w:tblPr>
        <w:tblStyle w:val="a3"/>
        <w:tblW w:w="0" w:type="auto"/>
        <w:tblLook w:val="04A0" w:firstRow="1" w:lastRow="0" w:firstColumn="1" w:lastColumn="0" w:noHBand="0" w:noVBand="1"/>
      </w:tblPr>
      <w:tblGrid>
        <w:gridCol w:w="9628"/>
      </w:tblGrid>
      <w:tr w:rsidR="000D1FE9" w:rsidRPr="00F60875" w:rsidTr="00827DF6">
        <w:tc>
          <w:tcPr>
            <w:tcW w:w="9628" w:type="dxa"/>
          </w:tcPr>
          <w:p w:rsidR="00827DF6" w:rsidRPr="00F60875" w:rsidRDefault="00827DF6" w:rsidP="009F7643">
            <w:pPr>
              <w:rPr>
                <w:rFonts w:ascii="ＭＳ ゴシック" w:eastAsia="ＭＳ ゴシック" w:hAnsi="ＭＳ ゴシック"/>
                <w:b/>
                <w:sz w:val="22"/>
              </w:rPr>
            </w:pPr>
            <w:r w:rsidRPr="00F60875">
              <w:rPr>
                <w:rFonts w:ascii="ＭＳ ゴシック" w:eastAsia="ＭＳ ゴシック" w:hAnsi="ＭＳ ゴシック" w:hint="eastAsia"/>
                <w:sz w:val="22"/>
              </w:rPr>
              <w:t>障害福祉サービスとの併用利用はできるのか。</w:t>
            </w:r>
          </w:p>
        </w:tc>
      </w:tr>
    </w:tbl>
    <w:p w:rsidR="00827DF6" w:rsidRPr="00F60875" w:rsidRDefault="00827DF6" w:rsidP="00827DF6">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827DF6"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原則、総合支援法7条の規定により、介護保険優先としています。ないサービスについては障害福祉サービスでの利用を可としているものもあります。</w:t>
      </w:r>
    </w:p>
    <w:p w:rsidR="00827DF6" w:rsidRPr="00F60875" w:rsidRDefault="00827DF6" w:rsidP="009F7643">
      <w:pPr>
        <w:rPr>
          <w:rFonts w:ascii="ＭＳ ゴシック" w:eastAsia="ＭＳ ゴシック" w:hAnsi="ＭＳ ゴシック"/>
          <w:sz w:val="22"/>
        </w:rPr>
      </w:pPr>
    </w:p>
    <w:p w:rsidR="00827DF6"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③-2居宅介護（通院等介助、通院等乗降介助）</w:t>
      </w:r>
    </w:p>
    <w:tbl>
      <w:tblPr>
        <w:tblStyle w:val="a3"/>
        <w:tblW w:w="0" w:type="auto"/>
        <w:tblLook w:val="04A0" w:firstRow="1" w:lastRow="0" w:firstColumn="1" w:lastColumn="0" w:noHBand="0" w:noVBand="1"/>
      </w:tblPr>
      <w:tblGrid>
        <w:gridCol w:w="9628"/>
      </w:tblGrid>
      <w:tr w:rsidR="000D1FE9" w:rsidRPr="00F60875" w:rsidTr="00827DF6">
        <w:tc>
          <w:tcPr>
            <w:tcW w:w="9628" w:type="dxa"/>
          </w:tcPr>
          <w:p w:rsidR="00827DF6"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要支援の場合は、障害福祉サービスの通院等介助に相当するサービスがない為、実費負担になる。</w:t>
            </w:r>
          </w:p>
        </w:tc>
      </w:tr>
    </w:tbl>
    <w:p w:rsidR="00827DF6" w:rsidRPr="00F60875" w:rsidRDefault="00827DF6" w:rsidP="00827DF6">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827DF6"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要支援の場合は原則介護保険の通院等乗降介助が使えないため、障害福祉サービスで応相談としています。</w:t>
      </w:r>
    </w:p>
    <w:p w:rsidR="0070021C" w:rsidRPr="00F60875" w:rsidRDefault="0070021C" w:rsidP="009F7643">
      <w:pPr>
        <w:rPr>
          <w:rFonts w:ascii="ＭＳ ゴシック" w:eastAsia="ＭＳ ゴシック" w:hAnsi="ＭＳ ゴシック"/>
          <w:sz w:val="22"/>
        </w:rPr>
      </w:pPr>
    </w:p>
    <w:p w:rsidR="00277A88" w:rsidRPr="00F60875" w:rsidRDefault="00827DF6"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③-2グループホーム</w:t>
      </w:r>
    </w:p>
    <w:tbl>
      <w:tblPr>
        <w:tblStyle w:val="a3"/>
        <w:tblW w:w="0" w:type="auto"/>
        <w:tblLook w:val="04A0" w:firstRow="1" w:lastRow="0" w:firstColumn="1" w:lastColumn="0" w:noHBand="0" w:noVBand="1"/>
      </w:tblPr>
      <w:tblGrid>
        <w:gridCol w:w="9628"/>
      </w:tblGrid>
      <w:tr w:rsidR="000D1FE9" w:rsidRPr="00F60875" w:rsidTr="00827DF6">
        <w:tc>
          <w:tcPr>
            <w:tcW w:w="9628" w:type="dxa"/>
          </w:tcPr>
          <w:p w:rsidR="00827DF6" w:rsidRPr="00F60875" w:rsidRDefault="00827DF6" w:rsidP="00827DF6">
            <w:pPr>
              <w:ind w:left="220" w:hangingChars="100" w:hanging="220"/>
              <w:rPr>
                <w:rFonts w:ascii="ＭＳ ゴシック" w:eastAsia="ＭＳ ゴシック" w:hAnsi="ＭＳ ゴシック"/>
                <w:sz w:val="22"/>
              </w:rPr>
            </w:pPr>
            <w:r w:rsidRPr="00F60875">
              <w:rPr>
                <w:rFonts w:ascii="ＭＳ ゴシック" w:eastAsia="ＭＳ ゴシック" w:hAnsi="ＭＳ ゴシック" w:hint="eastAsia"/>
                <w:sz w:val="22"/>
              </w:rPr>
              <w:t>・65歳前後の人が、「生活介護」から「就労系」に変更しなければグループホームに長く住み続けることが出来ない状況になっているのか。</w:t>
            </w:r>
          </w:p>
          <w:p w:rsidR="00827DF6" w:rsidRPr="00F60875" w:rsidRDefault="00827DF6" w:rsidP="00827DF6">
            <w:pPr>
              <w:rPr>
                <w:rFonts w:ascii="ＭＳ ゴシック" w:eastAsia="ＭＳ ゴシック" w:hAnsi="ＭＳ ゴシック"/>
                <w:sz w:val="22"/>
              </w:rPr>
            </w:pPr>
            <w:r w:rsidRPr="00F60875">
              <w:rPr>
                <w:rFonts w:ascii="ＭＳ ゴシック" w:eastAsia="ＭＳ ゴシック" w:hAnsi="ＭＳ ゴシック" w:hint="eastAsia"/>
                <w:sz w:val="22"/>
              </w:rPr>
              <w:t>・グループホーム入居も同様に65歳を迎えると移行しなければいけないのか。</w:t>
            </w:r>
          </w:p>
        </w:tc>
      </w:tr>
    </w:tbl>
    <w:p w:rsidR="00827DF6" w:rsidRPr="00F60875" w:rsidRDefault="00827DF6" w:rsidP="00827DF6">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0D1FE9" w:rsidRPr="00F60875" w:rsidRDefault="00827DF6" w:rsidP="000D1FE9">
      <w:pPr>
        <w:rPr>
          <w:rFonts w:ascii="ＭＳ ゴシック" w:eastAsia="ＭＳ ゴシック" w:hAnsi="ＭＳ ゴシック"/>
          <w:sz w:val="22"/>
        </w:rPr>
      </w:pPr>
      <w:r w:rsidRPr="00F60875">
        <w:rPr>
          <w:rFonts w:ascii="ＭＳ ゴシック" w:eastAsia="ＭＳ ゴシック" w:hAnsi="ＭＳ ゴシック" w:hint="eastAsia"/>
          <w:sz w:val="22"/>
        </w:rPr>
        <w:t>65歳到達前からグループホームに入居している人は、そのまま利用可能としています。65歳以後にグループホームを利用したい場合は、高齢者向け施設（サービス付き高齢者向け住宅、住宅型有料老人ホーム等）をあたっていただき、受け入れ先がない場合には利用可能としています。</w:t>
      </w:r>
      <w:r w:rsidR="000D1FE9" w:rsidRPr="00F60875">
        <w:rPr>
          <w:rFonts w:ascii="ＭＳ ゴシック" w:eastAsia="ＭＳ ゴシック" w:hAnsi="ＭＳ ゴシック"/>
          <w:sz w:val="22"/>
        </w:rPr>
        <w:br w:type="page"/>
      </w: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lastRenderedPageBreak/>
        <w:t>③-3就労継続支援B型</w:t>
      </w:r>
    </w:p>
    <w:tbl>
      <w:tblPr>
        <w:tblStyle w:val="a3"/>
        <w:tblW w:w="0" w:type="auto"/>
        <w:tblLook w:val="04A0" w:firstRow="1" w:lastRow="0" w:firstColumn="1" w:lastColumn="0" w:noHBand="0" w:noVBand="1"/>
      </w:tblPr>
      <w:tblGrid>
        <w:gridCol w:w="9628"/>
      </w:tblGrid>
      <w:tr w:rsidR="000D1FE9" w:rsidRPr="00F60875" w:rsidTr="0070021C">
        <w:tc>
          <w:tcPr>
            <w:tcW w:w="9628" w:type="dxa"/>
          </w:tcPr>
          <w:p w:rsidR="0070021C" w:rsidRPr="00F60875" w:rsidRDefault="0070021C" w:rsidP="0070021C">
            <w:pPr>
              <w:ind w:left="220" w:hangingChars="100" w:hanging="220"/>
              <w:rPr>
                <w:rFonts w:ascii="ＭＳ ゴシック" w:eastAsia="ＭＳ ゴシック" w:hAnsi="ＭＳ ゴシック"/>
                <w:sz w:val="22"/>
              </w:rPr>
            </w:pPr>
            <w:r w:rsidRPr="00F60875">
              <w:rPr>
                <w:rFonts w:ascii="ＭＳ ゴシック" w:eastAsia="ＭＳ ゴシック" w:hAnsi="ＭＳ ゴシック" w:hint="eastAsia"/>
                <w:sz w:val="22"/>
              </w:rPr>
              <w:t>・生活介護事業所に週5回通所されていた方は、介護度が低いと通所回数が減り、本人・家族共に生活リズムを整えられなくなる。</w:t>
            </w:r>
          </w:p>
          <w:p w:rsidR="0070021C" w:rsidRPr="00F60875" w:rsidRDefault="0070021C"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・介護保険サービスの通所と障害の生活介護は併用利用が出来ない。新たにB型の事業所を探すのも送迎や環境の変化など問題があり難しい。</w:t>
            </w:r>
          </w:p>
        </w:tc>
      </w:tr>
    </w:tbl>
    <w:p w:rsidR="0070021C" w:rsidRPr="00F60875" w:rsidRDefault="0070021C"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就労継続支援B型の場合は、要支援１では19日（23日‐4日）、要支援２では15日（23日‐8日）を原則としています。要介護の場合は、概ね4～5日、介護保険の通所介護、通所リハ等に行けるので、少な目の日数で支給決定しています。</w:t>
      </w:r>
    </w:p>
    <w:p w:rsidR="00277A88" w:rsidRPr="00F60875" w:rsidRDefault="00277A88" w:rsidP="009F7643">
      <w:pPr>
        <w:rPr>
          <w:rFonts w:ascii="ＭＳ ゴシック" w:eastAsia="ＭＳ ゴシック" w:hAnsi="ＭＳ ゴシック"/>
          <w:sz w:val="22"/>
        </w:rPr>
      </w:pPr>
    </w:p>
    <w:p w:rsidR="00224E8E"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③-4就労継続支援A型</w:t>
      </w:r>
    </w:p>
    <w:tbl>
      <w:tblPr>
        <w:tblStyle w:val="a3"/>
        <w:tblW w:w="0" w:type="auto"/>
        <w:tblLook w:val="04A0" w:firstRow="1" w:lastRow="0" w:firstColumn="1" w:lastColumn="0" w:noHBand="0" w:noVBand="1"/>
      </w:tblPr>
      <w:tblGrid>
        <w:gridCol w:w="9628"/>
      </w:tblGrid>
      <w:tr w:rsidR="000D1FE9" w:rsidRPr="00F60875" w:rsidTr="0070021C">
        <w:tc>
          <w:tcPr>
            <w:tcW w:w="9628" w:type="dxa"/>
          </w:tcPr>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65歳移行時、Ａ型に通所している場合でも継続して通所可能か。</w:t>
            </w:r>
          </w:p>
        </w:tc>
      </w:tr>
    </w:tbl>
    <w:p w:rsidR="0070021C" w:rsidRPr="00F60875" w:rsidRDefault="0070021C"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65歳到達5年前から支給決定を受けており、65歳到達の前日においてA型の支給決定がされている場合、65歳到達後も利用可能です。</w:t>
      </w:r>
    </w:p>
    <w:p w:rsidR="0070021C" w:rsidRPr="00F60875" w:rsidRDefault="0070021C" w:rsidP="009F7643">
      <w:pPr>
        <w:rPr>
          <w:rFonts w:ascii="ＭＳ ゴシック" w:eastAsia="ＭＳ ゴシック" w:hAnsi="ＭＳ ゴシック"/>
          <w:sz w:val="22"/>
        </w:rPr>
      </w:pP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③-5生活介護</w:t>
      </w:r>
    </w:p>
    <w:tbl>
      <w:tblPr>
        <w:tblStyle w:val="a3"/>
        <w:tblW w:w="0" w:type="auto"/>
        <w:tblLook w:val="04A0" w:firstRow="1" w:lastRow="0" w:firstColumn="1" w:lastColumn="0" w:noHBand="0" w:noVBand="1"/>
      </w:tblPr>
      <w:tblGrid>
        <w:gridCol w:w="9628"/>
      </w:tblGrid>
      <w:tr w:rsidR="000D1FE9" w:rsidRPr="00F60875" w:rsidTr="0070021C">
        <w:tc>
          <w:tcPr>
            <w:tcW w:w="9628" w:type="dxa"/>
          </w:tcPr>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必ず介護保険サービスへの移行が必須か。</w:t>
            </w:r>
          </w:p>
        </w:tc>
      </w:tr>
    </w:tbl>
    <w:p w:rsidR="0070021C" w:rsidRPr="00F60875" w:rsidRDefault="0070021C"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通所介護、通所リハ等で代用できるので、原則そちらに移行していただいております。必要性があると認められる場合は支給決定していることもあります。</w:t>
      </w:r>
    </w:p>
    <w:p w:rsidR="0070021C" w:rsidRPr="00F60875" w:rsidRDefault="0070021C" w:rsidP="009F7643">
      <w:pPr>
        <w:rPr>
          <w:rFonts w:ascii="ＭＳ ゴシック" w:eastAsia="ＭＳ ゴシック" w:hAnsi="ＭＳ ゴシック"/>
          <w:sz w:val="22"/>
        </w:rPr>
      </w:pP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③-6居宅介護（身体介護、家事援助）</w:t>
      </w:r>
    </w:p>
    <w:tbl>
      <w:tblPr>
        <w:tblStyle w:val="a3"/>
        <w:tblW w:w="0" w:type="auto"/>
        <w:tblLook w:val="04A0" w:firstRow="1" w:lastRow="0" w:firstColumn="1" w:lastColumn="0" w:noHBand="0" w:noVBand="1"/>
      </w:tblPr>
      <w:tblGrid>
        <w:gridCol w:w="9628"/>
      </w:tblGrid>
      <w:tr w:rsidR="000D1FE9" w:rsidRPr="00F60875" w:rsidTr="0070021C">
        <w:tc>
          <w:tcPr>
            <w:tcW w:w="9628" w:type="dxa"/>
          </w:tcPr>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居宅介護（身体介護、家事援助）の併用はできるか。</w:t>
            </w:r>
          </w:p>
        </w:tc>
      </w:tr>
    </w:tbl>
    <w:p w:rsidR="0070021C" w:rsidRPr="00F60875" w:rsidRDefault="0070021C"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0D1FE9" w:rsidRDefault="000D1FE9"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別紙「介護給付費と介護保険との適用関係」に記載のある通り、ごく限られた条件でしか併用は認めておりません。</w:t>
      </w:r>
    </w:p>
    <w:p w:rsidR="009230BB" w:rsidRPr="00F60875" w:rsidRDefault="009230BB" w:rsidP="0070021C">
      <w:pPr>
        <w:rPr>
          <w:rFonts w:ascii="ＭＳ ゴシック" w:eastAsia="ＭＳ ゴシック" w:hAnsi="ＭＳ ゴシック"/>
          <w:sz w:val="22"/>
        </w:rPr>
      </w:pPr>
    </w:p>
    <w:p w:rsidR="0070021C" w:rsidRPr="00F60875" w:rsidRDefault="0070021C"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④まとめ</w:t>
      </w:r>
    </w:p>
    <w:tbl>
      <w:tblPr>
        <w:tblStyle w:val="a3"/>
        <w:tblW w:w="0" w:type="auto"/>
        <w:tblLook w:val="04A0" w:firstRow="1" w:lastRow="0" w:firstColumn="1" w:lastColumn="0" w:noHBand="0" w:noVBand="1"/>
      </w:tblPr>
      <w:tblGrid>
        <w:gridCol w:w="9628"/>
      </w:tblGrid>
      <w:tr w:rsidR="000D1FE9" w:rsidRPr="00F60875" w:rsidTr="0070021C">
        <w:tc>
          <w:tcPr>
            <w:tcW w:w="9628" w:type="dxa"/>
          </w:tcPr>
          <w:p w:rsidR="0070021C" w:rsidRPr="00F60875" w:rsidRDefault="0070021C" w:rsidP="0070021C">
            <w:pPr>
              <w:rPr>
                <w:rFonts w:ascii="ＭＳ ゴシック" w:eastAsia="ＭＳ ゴシック" w:hAnsi="ＭＳ ゴシック"/>
                <w:sz w:val="22"/>
              </w:rPr>
            </w:pPr>
            <w:r w:rsidRPr="00F60875">
              <w:rPr>
                <w:rFonts w:ascii="ＭＳ ゴシック" w:eastAsia="ＭＳ ゴシック" w:hAnsi="ＭＳ ゴシック" w:hint="eastAsia"/>
                <w:sz w:val="22"/>
              </w:rPr>
              <w:t>介護度が出なかった場合しか、障害福祉サービスのグループホームを利用出来ない為、利用者に応じての相談はできないか。</w:t>
            </w:r>
          </w:p>
        </w:tc>
      </w:tr>
    </w:tbl>
    <w:p w:rsidR="00F956BC" w:rsidRPr="00F60875" w:rsidRDefault="00F956BC" w:rsidP="00F956BC">
      <w:pPr>
        <w:rPr>
          <w:rFonts w:ascii="ＭＳ ゴシック" w:eastAsia="ＭＳ ゴシック" w:hAnsi="ＭＳ ゴシック"/>
          <w:sz w:val="22"/>
        </w:rPr>
      </w:pPr>
      <w:r w:rsidRPr="00F60875">
        <w:rPr>
          <w:rFonts w:ascii="ＭＳ ゴシック" w:eastAsia="ＭＳ ゴシック" w:hAnsi="ＭＳ ゴシック" w:hint="eastAsia"/>
          <w:sz w:val="22"/>
        </w:rPr>
        <w:t>答え</w:t>
      </w:r>
    </w:p>
    <w:p w:rsidR="009F7643" w:rsidRPr="00F60875" w:rsidRDefault="00224E8E" w:rsidP="009F7643">
      <w:pPr>
        <w:rPr>
          <w:rFonts w:ascii="ＭＳ ゴシック" w:eastAsia="ＭＳ ゴシック" w:hAnsi="ＭＳ ゴシック"/>
          <w:sz w:val="22"/>
        </w:rPr>
      </w:pPr>
      <w:r w:rsidRPr="00F60875">
        <w:rPr>
          <w:rFonts w:ascii="ＭＳ ゴシック" w:eastAsia="ＭＳ ゴシック" w:hAnsi="ＭＳ ゴシック" w:hint="eastAsia"/>
          <w:sz w:val="22"/>
        </w:rPr>
        <w:t>制度の維持は図りつつも、利用者様の不利益にならないように必要に応じて柔軟に対応しようとしておりますので、ご相談ください。</w:t>
      </w:r>
    </w:p>
    <w:p w:rsidR="000D1FE9" w:rsidRPr="000D1FE9" w:rsidRDefault="000D1FE9">
      <w:pPr>
        <w:widowControl/>
        <w:jc w:val="left"/>
        <w:rPr>
          <w:rFonts w:ascii="ＭＳ ゴシック" w:eastAsia="ＭＳ ゴシック" w:hAnsi="ＭＳ ゴシック"/>
          <w:sz w:val="20"/>
        </w:rPr>
        <w:sectPr w:rsidR="000D1FE9" w:rsidRPr="000D1FE9" w:rsidSect="000D1FE9">
          <w:headerReference w:type="default" r:id="rId6"/>
          <w:pgSz w:w="11906" w:h="16838" w:code="9"/>
          <w:pgMar w:top="1134" w:right="1134" w:bottom="851" w:left="1134" w:header="680" w:footer="992" w:gutter="0"/>
          <w:cols w:space="425"/>
          <w:docGrid w:type="lines" w:linePitch="360"/>
        </w:sectPr>
      </w:pPr>
      <w:r w:rsidRPr="000D1FE9">
        <w:rPr>
          <w:rFonts w:ascii="ＭＳ ゴシック" w:eastAsia="ＭＳ ゴシック" w:hAnsi="ＭＳ ゴシック"/>
          <w:sz w:val="20"/>
        </w:rPr>
        <w:br w:type="page"/>
      </w:r>
    </w:p>
    <w:p w:rsidR="00491B34" w:rsidRPr="000D1FE9" w:rsidRDefault="00491B34">
      <w:pPr>
        <w:rPr>
          <w:rFonts w:ascii="ＭＳ ゴシック" w:eastAsia="ＭＳ ゴシック" w:hAnsi="ＭＳ ゴシック"/>
        </w:rPr>
      </w:pPr>
    </w:p>
    <w:p w:rsidR="009F7643" w:rsidRPr="000D1FE9" w:rsidRDefault="009F7643" w:rsidP="009F7643">
      <w:pPr>
        <w:jc w:val="center"/>
        <w:rPr>
          <w:rFonts w:ascii="ＭＳ ゴシック" w:eastAsia="ＭＳ ゴシック" w:hAnsi="ＭＳ ゴシック" w:cs="Times New Roman"/>
          <w:sz w:val="24"/>
          <w:szCs w:val="24"/>
        </w:rPr>
      </w:pPr>
      <w:r w:rsidRPr="000D1FE9">
        <w:rPr>
          <w:rFonts w:ascii="ＭＳ ゴシック" w:eastAsia="ＭＳ ゴシック" w:hAnsi="ＭＳ ゴシック" w:cs="Times New Roman" w:hint="eastAsia"/>
          <w:sz w:val="24"/>
          <w:szCs w:val="24"/>
        </w:rPr>
        <w:t>介護保険と介護給付費（居宅介護及び重度訪問介護）との適用関係について</w:t>
      </w:r>
    </w:p>
    <w:p w:rsidR="009F7643" w:rsidRPr="000D1FE9" w:rsidRDefault="009F7643" w:rsidP="009F7643">
      <w:pPr>
        <w:jc w:val="center"/>
        <w:rPr>
          <w:rFonts w:ascii="ＭＳ ゴシック" w:eastAsia="ＭＳ ゴシック" w:hAnsi="ＭＳ ゴシック" w:cs="Times New Roman"/>
          <w:sz w:val="24"/>
          <w:szCs w:val="24"/>
        </w:rPr>
      </w:pPr>
    </w:p>
    <w:p w:rsidR="009F7643" w:rsidRPr="000D1FE9" w:rsidRDefault="009F7643" w:rsidP="009F7643">
      <w:pPr>
        <w:rPr>
          <w:rFonts w:ascii="ＭＳ ゴシック" w:eastAsia="ＭＳ ゴシック" w:hAnsi="ＭＳ ゴシック" w:cs="Times New Roman"/>
        </w:rPr>
      </w:pPr>
    </w:p>
    <w:p w:rsidR="009F7643" w:rsidRPr="000D1FE9" w:rsidRDefault="009F7643" w:rsidP="009F7643">
      <w:pPr>
        <w:rPr>
          <w:rFonts w:ascii="ＭＳ ゴシック" w:eastAsia="ＭＳ ゴシック" w:hAnsi="ＭＳ ゴシック" w:cs="Times New Roman"/>
          <w:b/>
          <w:sz w:val="22"/>
        </w:rPr>
      </w:pPr>
      <w:r w:rsidRPr="000D1FE9">
        <w:rPr>
          <w:rFonts w:ascii="ＭＳ ゴシック" w:eastAsia="ＭＳ ゴシック" w:hAnsi="ＭＳ ゴシック" w:cs="Times New Roman" w:hint="eastAsia"/>
          <w:b/>
          <w:sz w:val="22"/>
        </w:rPr>
        <w:t>１．介護保険優先の原則</w:t>
      </w:r>
    </w:p>
    <w:p w:rsidR="009F7643" w:rsidRPr="000D1FE9" w:rsidRDefault="009F7643" w:rsidP="009F7643">
      <w:pPr>
        <w:ind w:left="220" w:hangingChars="100" w:hanging="22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 xml:space="preserve">　　介護保険の被保険者である65歳以上の障害者が要介護状態又は要支援状態となったとなった場合（40歳以上65歳未満の者の場合は、その要介護状態又は要支援状態の原因である身体上又は精神上の障害が加齢に伴って生ずる心身上の変化に起因する特定疾病によって生じた場合）には、要介護認定等を受け、介護保険法の規定による保険給付を受けることができる。</w:t>
      </w:r>
    </w:p>
    <w:p w:rsidR="009F7643" w:rsidRPr="000D1FE9" w:rsidRDefault="009F7643" w:rsidP="009F7643">
      <w:pPr>
        <w:ind w:left="220" w:hangingChars="100" w:hanging="22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 xml:space="preserve">　　その際、自立支援給付については、障害者</w:t>
      </w:r>
      <w:r w:rsidR="00255CB9">
        <w:rPr>
          <w:rFonts w:ascii="ＭＳ ゴシック" w:eastAsia="ＭＳ ゴシック" w:hAnsi="ＭＳ ゴシック" w:cs="Times New Roman" w:hint="eastAsia"/>
          <w:sz w:val="22"/>
        </w:rPr>
        <w:t>総合</w:t>
      </w:r>
      <w:r w:rsidRPr="000D1FE9">
        <w:rPr>
          <w:rFonts w:ascii="ＭＳ ゴシック" w:eastAsia="ＭＳ ゴシック" w:hAnsi="ＭＳ ゴシック" w:cs="Times New Roman" w:hint="eastAsia"/>
          <w:sz w:val="22"/>
        </w:rPr>
        <w:t>支援法（平成17年法律第123号。以下「法」という。）第7条の他の法令による給付との調整規定に基づき、介護保険法の規定による保険給付が優先されることとなる。</w:t>
      </w:r>
    </w:p>
    <w:p w:rsidR="009F7643" w:rsidRPr="000D1FE9" w:rsidRDefault="009F7643" w:rsidP="009F7643">
      <w:pPr>
        <w:ind w:left="220" w:hangingChars="100" w:hanging="22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 xml:space="preserve">　　したがって、介護保険サービスにより必要な支援を受けることが可能と判断される場合には、基本的に障害福祉サービスを支給することはできない。ただし、介護保険の支給限度基準の制約から、介護保険サービスのみによって必要と認められる支援が受けられない場合に限り、障害福祉サービスを支給することができる。</w:t>
      </w:r>
    </w:p>
    <w:p w:rsidR="009F7643" w:rsidRPr="000D1FE9" w:rsidRDefault="009F7643" w:rsidP="009F7643">
      <w:pPr>
        <w:rPr>
          <w:rFonts w:ascii="ＭＳ ゴシック" w:eastAsia="ＭＳ ゴシック" w:hAnsi="ＭＳ ゴシック" w:cs="Times New Roman"/>
          <w:sz w:val="22"/>
        </w:rPr>
      </w:pPr>
    </w:p>
    <w:p w:rsidR="009F7643" w:rsidRPr="000D1FE9" w:rsidRDefault="009F7643" w:rsidP="009F7643">
      <w:pPr>
        <w:rPr>
          <w:rFonts w:ascii="ＭＳ ゴシック" w:eastAsia="ＭＳ ゴシック" w:hAnsi="ＭＳ ゴシック" w:cs="Times New Roman"/>
          <w:b/>
          <w:sz w:val="22"/>
        </w:rPr>
      </w:pPr>
      <w:r w:rsidRPr="000D1FE9">
        <w:rPr>
          <w:rFonts w:ascii="ＭＳ ゴシック" w:eastAsia="ＭＳ ゴシック" w:hAnsi="ＭＳ ゴシック" w:cs="Times New Roman" w:hint="eastAsia"/>
          <w:b/>
          <w:sz w:val="22"/>
        </w:rPr>
        <w:t xml:space="preserve">２．対象サービス </w:t>
      </w:r>
    </w:p>
    <w:p w:rsidR="009F7643" w:rsidRPr="000D1FE9" w:rsidRDefault="009F7643" w:rsidP="009F7643">
      <w:pPr>
        <w:ind w:firstLineChars="100" w:firstLine="22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①　居宅介護</w:t>
      </w:r>
    </w:p>
    <w:p w:rsidR="009F7643" w:rsidRPr="000D1FE9" w:rsidRDefault="009F7643" w:rsidP="009F7643">
      <w:pPr>
        <w:ind w:firstLineChars="100" w:firstLine="22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②　重度訪問介護</w:t>
      </w:r>
    </w:p>
    <w:p w:rsidR="009F7643" w:rsidRPr="000D1FE9" w:rsidRDefault="009F7643" w:rsidP="009F7643">
      <w:pPr>
        <w:rPr>
          <w:rFonts w:ascii="ＭＳ ゴシック" w:eastAsia="ＭＳ ゴシック" w:hAnsi="ＭＳ ゴシック" w:cs="Times New Roman"/>
          <w:sz w:val="22"/>
        </w:rPr>
      </w:pPr>
    </w:p>
    <w:p w:rsidR="009F7643" w:rsidRPr="000D1FE9" w:rsidRDefault="009F7643" w:rsidP="009F7643">
      <w:pPr>
        <w:rPr>
          <w:rFonts w:ascii="ＭＳ ゴシック" w:eastAsia="ＭＳ ゴシック" w:hAnsi="ＭＳ ゴシック" w:cs="Times New Roman"/>
          <w:b/>
          <w:sz w:val="22"/>
        </w:rPr>
      </w:pPr>
      <w:r w:rsidRPr="000D1FE9">
        <w:rPr>
          <w:rFonts w:ascii="ＭＳ ゴシック" w:eastAsia="ＭＳ ゴシック" w:hAnsi="ＭＳ ゴシック" w:cs="Times New Roman" w:hint="eastAsia"/>
          <w:b/>
          <w:sz w:val="22"/>
        </w:rPr>
        <w:t>３．対象者</w:t>
      </w:r>
    </w:p>
    <w:p w:rsidR="009F7643" w:rsidRPr="000D1FE9" w:rsidRDefault="009F7643" w:rsidP="009F7643">
      <w:pPr>
        <w:ind w:leftChars="106" w:left="223" w:firstLineChars="100" w:firstLine="22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介護保険の支給限度額までサービスを利用しており、サービスの50%以上が訪問介護を必要としており、かつ介護保険サービスのみによって必要と認められる支援が受けられない身体障害者手帳にて両上肢・両下肢のいずれにも障害が認められる肢体不自由1級の障害者として次に掲げる者とする。</w:t>
      </w:r>
    </w:p>
    <w:p w:rsidR="009F7643" w:rsidRPr="000D1FE9" w:rsidRDefault="009F7643" w:rsidP="009F7643">
      <w:pPr>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 xml:space="preserve">　①　要介護認定が要介護5の者</w:t>
      </w:r>
    </w:p>
    <w:p w:rsidR="009F7643" w:rsidRPr="000D1FE9" w:rsidRDefault="009F7643" w:rsidP="009F7643">
      <w:pPr>
        <w:ind w:left="440" w:hangingChars="200" w:hanging="440"/>
        <w:rPr>
          <w:rFonts w:ascii="ＭＳ ゴシック" w:eastAsia="ＭＳ ゴシック" w:hAnsi="ＭＳ ゴシック" w:cs="Times New Roman"/>
          <w:sz w:val="22"/>
        </w:rPr>
      </w:pPr>
      <w:r w:rsidRPr="000D1FE9">
        <w:rPr>
          <w:rFonts w:ascii="ＭＳ ゴシック" w:eastAsia="ＭＳ ゴシック" w:hAnsi="ＭＳ ゴシック" w:cs="Times New Roman" w:hint="eastAsia"/>
          <w:sz w:val="22"/>
        </w:rPr>
        <w:t xml:space="preserve">　②　主たる障害の原因が進行性の神経・筋疾患であり、かつ要介護認定が要介護4の者（進行性の神経・筋疾患とは、筋ジストロフィーや難治性疾患克服研究事業の対象となっている神経・筋疾患とする。）</w:t>
      </w:r>
    </w:p>
    <w:p w:rsidR="009F7643" w:rsidRPr="000D1FE9" w:rsidRDefault="009F7643" w:rsidP="009F7643">
      <w:pPr>
        <w:ind w:left="440" w:hangingChars="200" w:hanging="440"/>
        <w:rPr>
          <w:rFonts w:ascii="ＭＳ ゴシック" w:eastAsia="ＭＳ ゴシック" w:hAnsi="ＭＳ ゴシック" w:cs="Times New Roman"/>
          <w:sz w:val="22"/>
        </w:rPr>
      </w:pPr>
      <w:bookmarkStart w:id="0" w:name="_GoBack"/>
      <w:bookmarkEnd w:id="0"/>
    </w:p>
    <w:p w:rsidR="009F7643" w:rsidRPr="000D1FE9" w:rsidRDefault="009F7643" w:rsidP="009F7643">
      <w:pPr>
        <w:rPr>
          <w:rFonts w:ascii="ＭＳ ゴシック" w:eastAsia="ＭＳ ゴシック" w:hAnsi="ＭＳ ゴシック" w:cs="Times New Roman"/>
          <w:sz w:val="22"/>
        </w:rPr>
      </w:pPr>
    </w:p>
    <w:p w:rsidR="009F7643" w:rsidRPr="000D1FE9" w:rsidRDefault="009F7643" w:rsidP="009F7643">
      <w:pPr>
        <w:rPr>
          <w:rFonts w:ascii="ＭＳ ゴシック" w:eastAsia="ＭＳ ゴシック" w:hAnsi="ＭＳ ゴシック" w:cs="Times New Roman"/>
          <w:sz w:val="22"/>
        </w:rPr>
      </w:pPr>
    </w:p>
    <w:p w:rsidR="009F7643" w:rsidRPr="000D1FE9" w:rsidRDefault="009F7643" w:rsidP="009F7643">
      <w:pPr>
        <w:rPr>
          <w:rFonts w:ascii="ＭＳ ゴシック" w:eastAsia="ＭＳ ゴシック" w:hAnsi="ＭＳ ゴシック" w:cs="Times New Roman"/>
        </w:rPr>
      </w:pPr>
    </w:p>
    <w:p w:rsidR="009F7643" w:rsidRPr="000D1FE9" w:rsidRDefault="009F7643">
      <w:pPr>
        <w:rPr>
          <w:rFonts w:ascii="ＭＳ ゴシック" w:eastAsia="ＭＳ ゴシック" w:hAnsi="ＭＳ ゴシック"/>
        </w:rPr>
      </w:pPr>
    </w:p>
    <w:sectPr w:rsidR="009F7643" w:rsidRPr="000D1FE9" w:rsidSect="000D1FE9">
      <w:head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13D" w:rsidRDefault="00CA213D" w:rsidP="004F0BD3">
      <w:r>
        <w:separator/>
      </w:r>
    </w:p>
  </w:endnote>
  <w:endnote w:type="continuationSeparator" w:id="0">
    <w:p w:rsidR="00CA213D" w:rsidRDefault="00CA213D" w:rsidP="004F0B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13D" w:rsidRDefault="00CA213D" w:rsidP="004F0BD3">
      <w:r>
        <w:separator/>
      </w:r>
    </w:p>
  </w:footnote>
  <w:footnote w:type="continuationSeparator" w:id="0">
    <w:p w:rsidR="00CA213D" w:rsidRDefault="00CA213D" w:rsidP="004F0B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9" w:rsidRDefault="000D1FE9" w:rsidP="000D1FE9">
    <w:pPr>
      <w:pStyle w:val="a4"/>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FE9" w:rsidRDefault="000D1FE9" w:rsidP="000D1FE9">
    <w:pPr>
      <w:pStyle w:val="a4"/>
      <w:jc w:val="right"/>
    </w:pPr>
    <w:r>
      <w:rPr>
        <w:rFonts w:hint="eastAsia"/>
      </w:rPr>
      <w:t>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B"/>
    <w:rsid w:val="000D1FE9"/>
    <w:rsid w:val="00114BDB"/>
    <w:rsid w:val="00167D21"/>
    <w:rsid w:val="0020018D"/>
    <w:rsid w:val="00224E8E"/>
    <w:rsid w:val="00236635"/>
    <w:rsid w:val="00255CB9"/>
    <w:rsid w:val="00277A88"/>
    <w:rsid w:val="00491B34"/>
    <w:rsid w:val="004F0BD3"/>
    <w:rsid w:val="005761D3"/>
    <w:rsid w:val="005A4F9B"/>
    <w:rsid w:val="00614D1E"/>
    <w:rsid w:val="0070021C"/>
    <w:rsid w:val="00827DF6"/>
    <w:rsid w:val="0084250E"/>
    <w:rsid w:val="009230BB"/>
    <w:rsid w:val="00941B4D"/>
    <w:rsid w:val="00982A80"/>
    <w:rsid w:val="009F7643"/>
    <w:rsid w:val="00A54354"/>
    <w:rsid w:val="00C9183B"/>
    <w:rsid w:val="00CA213D"/>
    <w:rsid w:val="00D21F3A"/>
    <w:rsid w:val="00F60875"/>
    <w:rsid w:val="00F956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36E93BF-5371-4B8E-886E-505CF147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764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F76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F0BD3"/>
    <w:pPr>
      <w:tabs>
        <w:tab w:val="center" w:pos="4252"/>
        <w:tab w:val="right" w:pos="8504"/>
      </w:tabs>
      <w:snapToGrid w:val="0"/>
    </w:pPr>
  </w:style>
  <w:style w:type="character" w:customStyle="1" w:styleId="a5">
    <w:name w:val="ヘッダー (文字)"/>
    <w:basedOn w:val="a0"/>
    <w:link w:val="a4"/>
    <w:uiPriority w:val="99"/>
    <w:rsid w:val="004F0BD3"/>
  </w:style>
  <w:style w:type="paragraph" w:styleId="a6">
    <w:name w:val="footer"/>
    <w:basedOn w:val="a"/>
    <w:link w:val="a7"/>
    <w:uiPriority w:val="99"/>
    <w:unhideWhenUsed/>
    <w:rsid w:val="004F0BD3"/>
    <w:pPr>
      <w:tabs>
        <w:tab w:val="center" w:pos="4252"/>
        <w:tab w:val="right" w:pos="8504"/>
      </w:tabs>
      <w:snapToGrid w:val="0"/>
    </w:pPr>
  </w:style>
  <w:style w:type="character" w:customStyle="1" w:styleId="a7">
    <w:name w:val="フッター (文字)"/>
    <w:basedOn w:val="a0"/>
    <w:link w:val="a6"/>
    <w:uiPriority w:val="99"/>
    <w:rsid w:val="004F0BD3"/>
  </w:style>
  <w:style w:type="paragraph" w:styleId="a8">
    <w:name w:val="Balloon Text"/>
    <w:basedOn w:val="a"/>
    <w:link w:val="a9"/>
    <w:uiPriority w:val="99"/>
    <w:semiHidden/>
    <w:unhideWhenUsed/>
    <w:rsid w:val="000D1F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D1F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60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342</Words>
  <Characters>1954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障害福祉課共有</dc:creator>
  <cp:keywords/>
  <dc:description/>
  <cp:lastModifiedBy>松下 英朗</cp:lastModifiedBy>
  <cp:revision>9</cp:revision>
  <cp:lastPrinted>2022-04-06T01:27:00Z</cp:lastPrinted>
  <dcterms:created xsi:type="dcterms:W3CDTF">2022-04-06T01:20:00Z</dcterms:created>
  <dcterms:modified xsi:type="dcterms:W3CDTF">2022-04-08T06:30:00Z</dcterms:modified>
</cp:coreProperties>
</file>